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207DC4" w:rsidRPr="001A659D">
        <w:rPr>
          <w:rFonts w:ascii="Arial" w:hAnsi="Arial" w:cs="Arial"/>
          <w:b/>
          <w:sz w:val="24"/>
          <w:szCs w:val="24"/>
        </w:rPr>
        <w:t>8</w:t>
      </w:r>
      <w:r w:rsidR="001A659D">
        <w:rPr>
          <w:rFonts w:ascii="Arial" w:hAnsi="Arial" w:cs="Arial"/>
          <w:b/>
          <w:sz w:val="24"/>
          <w:szCs w:val="24"/>
        </w:rPr>
        <w:t>3</w:t>
      </w:r>
      <w:r w:rsidR="00F86A73"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Pr="001A659D">
        <w:rPr>
          <w:rFonts w:ascii="Arial" w:hAnsi="Arial" w:cs="Arial"/>
          <w:b/>
          <w:sz w:val="24"/>
          <w:szCs w:val="24"/>
        </w:rPr>
        <w:t>1</w:t>
      </w:r>
      <w:r w:rsidR="001A659D">
        <w:rPr>
          <w:rFonts w:ascii="Arial" w:hAnsi="Arial" w:cs="Arial"/>
          <w:b/>
          <w:sz w:val="24"/>
          <w:szCs w:val="24"/>
        </w:rPr>
        <w:t>9</w:t>
      </w:r>
      <w:r w:rsidR="00320361">
        <w:rPr>
          <w:rFonts w:ascii="Arial" w:hAnsi="Arial" w:cs="Arial"/>
          <w:b/>
          <w:sz w:val="24"/>
          <w:szCs w:val="24"/>
          <w:lang w:eastAsia="ja-JP"/>
        </w:rPr>
        <w:t>0</w:t>
      </w:r>
      <w:r w:rsidR="0031227E">
        <w:rPr>
          <w:rFonts w:ascii="Arial" w:hAnsi="Arial" w:cs="Arial"/>
          <w:b/>
          <w:sz w:val="24"/>
          <w:szCs w:val="24"/>
          <w:lang w:eastAsia="ja-JP"/>
        </w:rPr>
        <w:t>336</w:t>
      </w:r>
    </w:p>
    <w:p w:rsidR="00F86A73" w:rsidRPr="004B566C" w:rsidRDefault="00207DC4" w:rsidP="004B566C">
      <w:pPr>
        <w:tabs>
          <w:tab w:val="left" w:pos="567"/>
        </w:tabs>
        <w:rPr>
          <w:rFonts w:ascii="Arial" w:hAnsi="Arial" w:cs="Arial"/>
          <w:b/>
          <w:sz w:val="24"/>
        </w:rPr>
      </w:pPr>
      <w:r w:rsidRPr="001A659D">
        <w:rPr>
          <w:rFonts w:ascii="Arial" w:hAnsi="Arial" w:cs="Arial"/>
          <w:b/>
          <w:sz w:val="24"/>
        </w:rPr>
        <w:t>S</w:t>
      </w:r>
      <w:r w:rsidR="001A659D">
        <w:rPr>
          <w:rFonts w:ascii="Arial" w:hAnsi="Arial" w:cs="Arial"/>
          <w:b/>
          <w:sz w:val="24"/>
        </w:rPr>
        <w:t>henzhen, China</w:t>
      </w:r>
      <w:r w:rsidR="00C266F9" w:rsidRPr="001A659D">
        <w:rPr>
          <w:rFonts w:ascii="Arial" w:hAnsi="Arial" w:cs="Arial"/>
          <w:b/>
          <w:sz w:val="24"/>
        </w:rPr>
        <w:t>,</w:t>
      </w:r>
      <w:r w:rsidR="00D17794" w:rsidRPr="001A659D">
        <w:rPr>
          <w:rFonts w:ascii="Arial" w:hAnsi="Arial" w:cs="Arial"/>
          <w:b/>
          <w:sz w:val="24"/>
        </w:rPr>
        <w:t xml:space="preserve"> </w:t>
      </w:r>
      <w:r w:rsidR="001A659D">
        <w:rPr>
          <w:rFonts w:ascii="Arial" w:hAnsi="Arial" w:cs="Arial"/>
          <w:b/>
          <w:sz w:val="24"/>
        </w:rPr>
        <w:t>March</w:t>
      </w:r>
      <w:r w:rsidR="00AE08EB" w:rsidRPr="001A659D">
        <w:rPr>
          <w:rFonts w:ascii="Arial" w:hAnsi="Arial" w:cs="Arial"/>
          <w:b/>
          <w:sz w:val="24"/>
        </w:rPr>
        <w:t xml:space="preserve"> </w:t>
      </w:r>
      <w:r w:rsidR="007113A1" w:rsidRPr="001A659D">
        <w:rPr>
          <w:rFonts w:ascii="Arial" w:hAnsi="Arial" w:cs="Arial"/>
          <w:b/>
          <w:sz w:val="24"/>
        </w:rPr>
        <w:t>1</w:t>
      </w:r>
      <w:r w:rsidR="001A659D">
        <w:rPr>
          <w:rFonts w:ascii="Arial" w:hAnsi="Arial" w:cs="Arial"/>
          <w:b/>
          <w:sz w:val="24"/>
        </w:rPr>
        <w:t>8</w:t>
      </w:r>
      <w:r w:rsidR="00AE08EB" w:rsidRPr="001A659D">
        <w:rPr>
          <w:rFonts w:ascii="Arial" w:hAnsi="Arial" w:cs="Arial"/>
          <w:b/>
          <w:sz w:val="24"/>
        </w:rPr>
        <w:t>-</w:t>
      </w:r>
      <w:r w:rsidR="001A659D">
        <w:rPr>
          <w:rFonts w:ascii="Arial" w:hAnsi="Arial" w:cs="Arial"/>
          <w:b/>
          <w:sz w:val="24"/>
        </w:rPr>
        <w:t>21</w:t>
      </w:r>
      <w:r w:rsidR="00D17794" w:rsidRPr="001A659D">
        <w:rPr>
          <w:rFonts w:ascii="Arial" w:hAnsi="Arial" w:cs="Arial"/>
          <w:b/>
          <w:sz w:val="24"/>
        </w:rPr>
        <w:t>, 201</w:t>
      </w:r>
      <w:r w:rsidR="001A659D">
        <w:rPr>
          <w:rFonts w:ascii="Arial" w:hAnsi="Arial" w:cs="Arial"/>
          <w:b/>
          <w:sz w:val="24"/>
        </w:rPr>
        <w:t>9</w:t>
      </w:r>
    </w:p>
    <w:p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320361" w:rsidRPr="00320361">
        <w:rPr>
          <w:rFonts w:ascii="Arial" w:hAnsi="Arial" w:cs="Arial"/>
          <w:lang w:eastAsia="ja-JP"/>
        </w:rPr>
        <w:t>10.3.2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120DC6" w:rsidP="001A248F">
            <w:pPr>
              <w:tabs>
                <w:tab w:val="left" w:pos="567"/>
              </w:tabs>
              <w:spacing w:after="0"/>
              <w:rPr>
                <w:rFonts w:ascii="Arial" w:hAnsi="Arial" w:cs="Arial"/>
              </w:rPr>
            </w:pPr>
            <w:r w:rsidRPr="00120DC6">
              <w:rPr>
                <w:rFonts w:ascii="Arial" w:hAnsi="Arial" w:cs="Arial"/>
              </w:rPr>
              <w:t>Additional enhancements for NB-IoT</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Pr="00200FF5" w:rsidRDefault="00871653" w:rsidP="001A248F">
            <w:pPr>
              <w:tabs>
                <w:tab w:val="left" w:pos="567"/>
              </w:tabs>
              <w:spacing w:after="0"/>
              <w:rPr>
                <w:rFonts w:ascii="Arial" w:hAnsi="Arial" w:cs="Arial"/>
                <w:lang w:eastAsia="ja-JP"/>
              </w:rPr>
            </w:pPr>
            <w:r w:rsidRPr="00200FF5">
              <w:rPr>
                <w:rFonts w:ascii="Arial" w:hAnsi="Arial" w:cs="Arial"/>
              </w:rPr>
              <w:t>Study Item:</w:t>
            </w:r>
            <w:r w:rsidRPr="00200FF5">
              <w:rPr>
                <w:rFonts w:ascii="Arial" w:hAnsi="Arial" w:cs="Arial" w:hint="eastAsia"/>
                <w:lang w:eastAsia="ja-JP"/>
              </w:rPr>
              <w:t xml:space="preserve"> </w:t>
            </w:r>
          </w:p>
          <w:p w:rsidR="00871653" w:rsidRPr="00200FF5" w:rsidRDefault="00871653" w:rsidP="001A248F">
            <w:pPr>
              <w:tabs>
                <w:tab w:val="left" w:pos="567"/>
              </w:tabs>
              <w:spacing w:after="0"/>
              <w:rPr>
                <w:rFonts w:ascii="Arial" w:hAnsi="Arial" w:cs="Arial"/>
              </w:rPr>
            </w:pPr>
            <w:r w:rsidRPr="00200FF5">
              <w:rPr>
                <w:rFonts w:ascii="Arial" w:hAnsi="Arial" w:cs="Arial"/>
                <w:lang w:eastAsia="ja-JP"/>
              </w:rPr>
              <w:t>No</w:t>
            </w:r>
          </w:p>
        </w:tc>
        <w:tc>
          <w:tcPr>
            <w:tcW w:w="1842" w:type="dxa"/>
          </w:tcPr>
          <w:p w:rsidR="00871653" w:rsidRPr="00200FF5" w:rsidRDefault="00871653" w:rsidP="001A248F">
            <w:pPr>
              <w:tabs>
                <w:tab w:val="left" w:pos="567"/>
              </w:tabs>
              <w:spacing w:after="0"/>
              <w:rPr>
                <w:rFonts w:ascii="Arial" w:hAnsi="Arial" w:cs="Arial"/>
                <w:lang w:eastAsia="ja-JP"/>
              </w:rPr>
            </w:pPr>
            <w:r w:rsidRPr="00200FF5">
              <w:rPr>
                <w:rFonts w:ascii="Arial" w:hAnsi="Arial" w:cs="Arial"/>
              </w:rPr>
              <w:t>Core part:</w:t>
            </w:r>
            <w:r w:rsidRPr="00200FF5">
              <w:rPr>
                <w:rFonts w:ascii="Arial" w:hAnsi="Arial" w:cs="Arial"/>
                <w:lang w:eastAsia="ja-JP"/>
              </w:rPr>
              <w:t xml:space="preserve"> </w:t>
            </w:r>
          </w:p>
          <w:p w:rsidR="00871653" w:rsidRPr="00200FF5" w:rsidRDefault="00871653" w:rsidP="001A248F">
            <w:pPr>
              <w:tabs>
                <w:tab w:val="left" w:pos="567"/>
              </w:tabs>
              <w:spacing w:after="0"/>
              <w:rPr>
                <w:rFonts w:ascii="Arial" w:hAnsi="Arial" w:cs="Arial"/>
                <w:lang w:eastAsia="ja-JP"/>
              </w:rPr>
            </w:pPr>
            <w:r w:rsidRPr="00200FF5">
              <w:rPr>
                <w:rFonts w:ascii="Arial" w:hAnsi="Arial" w:cs="Arial" w:hint="eastAsia"/>
                <w:lang w:eastAsia="ja-JP"/>
              </w:rPr>
              <w:t>Yes</w:t>
            </w:r>
          </w:p>
        </w:tc>
        <w:tc>
          <w:tcPr>
            <w:tcW w:w="2309" w:type="dxa"/>
            <w:gridSpan w:val="2"/>
          </w:tcPr>
          <w:p w:rsidR="00871653" w:rsidRPr="00200FF5" w:rsidRDefault="00871653" w:rsidP="001A248F">
            <w:pPr>
              <w:tabs>
                <w:tab w:val="left" w:pos="567"/>
              </w:tabs>
              <w:spacing w:after="0"/>
              <w:rPr>
                <w:rFonts w:ascii="Arial" w:hAnsi="Arial" w:cs="Arial"/>
              </w:rPr>
            </w:pPr>
            <w:r w:rsidRPr="00200FF5">
              <w:rPr>
                <w:rFonts w:ascii="Arial" w:hAnsi="Arial" w:cs="Arial"/>
              </w:rPr>
              <w:t>Performance part:</w:t>
            </w:r>
          </w:p>
          <w:p w:rsidR="00871653" w:rsidRPr="00200FF5" w:rsidRDefault="006F25A7" w:rsidP="0036248C">
            <w:pPr>
              <w:tabs>
                <w:tab w:val="left" w:pos="567"/>
              </w:tabs>
              <w:spacing w:after="0"/>
              <w:rPr>
                <w:rFonts w:ascii="Arial" w:hAnsi="Arial" w:cs="Arial"/>
                <w:lang w:eastAsia="ja-JP"/>
              </w:rPr>
            </w:pPr>
            <w:r>
              <w:rPr>
                <w:rFonts w:ascii="Arial" w:hAnsi="Arial" w:cs="Arial"/>
                <w:lang w:eastAsia="ja-JP"/>
              </w:rPr>
              <w:t>Yes</w:t>
            </w:r>
          </w:p>
        </w:tc>
        <w:tc>
          <w:tcPr>
            <w:tcW w:w="1653" w:type="dxa"/>
          </w:tcPr>
          <w:p w:rsidR="00871653" w:rsidRPr="00200FF5" w:rsidRDefault="00871653" w:rsidP="001A248F">
            <w:pPr>
              <w:tabs>
                <w:tab w:val="left" w:pos="567"/>
              </w:tabs>
              <w:spacing w:after="0"/>
              <w:rPr>
                <w:rFonts w:ascii="Arial" w:hAnsi="Arial" w:cs="Arial"/>
              </w:rPr>
            </w:pPr>
            <w:r w:rsidRPr="00200FF5">
              <w:rPr>
                <w:rFonts w:ascii="Arial" w:hAnsi="Arial" w:cs="Arial"/>
              </w:rPr>
              <w:t>Testing part:</w:t>
            </w:r>
          </w:p>
          <w:p w:rsidR="00871653" w:rsidRPr="00200FF5" w:rsidRDefault="00871653" w:rsidP="0036248C">
            <w:pPr>
              <w:tabs>
                <w:tab w:val="left" w:pos="567"/>
              </w:tabs>
              <w:spacing w:after="0"/>
              <w:rPr>
                <w:rFonts w:ascii="Arial" w:hAnsi="Arial" w:cs="Arial"/>
                <w:lang w:eastAsia="ja-JP"/>
              </w:rPr>
            </w:pPr>
            <w:r w:rsidRPr="00200FF5">
              <w:rPr>
                <w:rFonts w:ascii="Arial" w:hAnsi="Arial" w:cs="Arial" w:hint="eastAsia"/>
                <w:lang w:eastAsia="ja-JP"/>
              </w:rPr>
              <w:t>No</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200FF5" w:rsidRDefault="00200FF5" w:rsidP="008836AC">
            <w:pPr>
              <w:tabs>
                <w:tab w:val="left" w:pos="567"/>
              </w:tabs>
              <w:spacing w:after="0"/>
              <w:rPr>
                <w:rFonts w:ascii="Arial" w:hAnsi="Arial" w:cs="Arial"/>
              </w:rPr>
            </w:pPr>
            <w:r w:rsidRPr="00200FF5">
              <w:rPr>
                <w:rFonts w:ascii="Arial" w:hAnsi="Arial" w:cs="Arial"/>
                <w:bCs/>
              </w:rPr>
              <w:t>NB_IOTenh3</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200FF5" w:rsidRDefault="00200FF5" w:rsidP="008836AC">
            <w:pPr>
              <w:tabs>
                <w:tab w:val="left" w:pos="567"/>
              </w:tabs>
              <w:spacing w:after="0"/>
              <w:rPr>
                <w:rFonts w:ascii="Arial" w:hAnsi="Arial" w:cs="Arial"/>
                <w:lang w:eastAsia="ja-JP"/>
              </w:rPr>
            </w:pPr>
            <w:r w:rsidRPr="00200FF5">
              <w:rPr>
                <w:rFonts w:ascii="Arial" w:hAnsi="Arial" w:cs="Arial"/>
              </w:rPr>
              <w:t>800084</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200FF5" w:rsidRDefault="00200FF5" w:rsidP="008836AC">
            <w:pPr>
              <w:tabs>
                <w:tab w:val="left" w:pos="567"/>
              </w:tabs>
              <w:spacing w:after="0"/>
              <w:rPr>
                <w:rFonts w:ascii="Arial" w:eastAsia="Yu Mincho" w:hAnsi="Arial" w:cs="Arial"/>
                <w:lang w:eastAsia="ja-JP"/>
              </w:rPr>
            </w:pPr>
            <w:r w:rsidRPr="00200FF5">
              <w:rPr>
                <w:rFonts w:ascii="Arial" w:eastAsia="Yu Mincho" w:hAnsi="Arial" w:cs="Arial" w:hint="eastAsia"/>
                <w:lang w:eastAsia="ja-JP"/>
              </w:rPr>
              <w:t>RP-18</w:t>
            </w:r>
            <w:r w:rsidRPr="00200FF5">
              <w:rPr>
                <w:rFonts w:ascii="Arial" w:eastAsia="Yu Mincho" w:hAnsi="Arial" w:cs="Arial"/>
                <w:lang w:eastAsia="ja-JP"/>
              </w:rPr>
              <w:t>2902</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Pr="00200FF5" w:rsidRDefault="00871653" w:rsidP="008836AC">
            <w:pPr>
              <w:tabs>
                <w:tab w:val="left" w:pos="567"/>
              </w:tabs>
              <w:spacing w:after="0"/>
              <w:rPr>
                <w:rFonts w:ascii="Arial" w:hAnsi="Arial" w:cs="Arial"/>
                <w:lang w:eastAsia="ja-JP"/>
              </w:rPr>
            </w:pPr>
            <w:r w:rsidRPr="00200FF5">
              <w:rPr>
                <w:rFonts w:ascii="Arial" w:hAnsi="Arial" w:cs="Arial"/>
                <w:lang w:eastAsia="ja-JP"/>
              </w:rPr>
              <w:t xml:space="preserve">Study Item: </w:t>
            </w:r>
          </w:p>
          <w:p w:rsidR="00871653" w:rsidRPr="00200FF5" w:rsidRDefault="00871653" w:rsidP="008836AC">
            <w:pPr>
              <w:tabs>
                <w:tab w:val="left" w:pos="567"/>
              </w:tabs>
              <w:spacing w:after="0"/>
              <w:rPr>
                <w:rFonts w:ascii="Arial" w:hAnsi="Arial" w:cs="Arial"/>
                <w:lang w:eastAsia="ja-JP"/>
              </w:rPr>
            </w:pPr>
          </w:p>
        </w:tc>
        <w:tc>
          <w:tcPr>
            <w:tcW w:w="1842" w:type="dxa"/>
          </w:tcPr>
          <w:p w:rsidR="00871653" w:rsidRPr="00200FF5" w:rsidRDefault="00871653" w:rsidP="00CC4081">
            <w:pPr>
              <w:tabs>
                <w:tab w:val="left" w:pos="567"/>
              </w:tabs>
              <w:spacing w:after="0"/>
              <w:rPr>
                <w:rFonts w:ascii="Arial" w:hAnsi="Arial" w:cs="Arial"/>
                <w:lang w:eastAsia="ja-JP"/>
              </w:rPr>
            </w:pPr>
            <w:r w:rsidRPr="00200FF5">
              <w:rPr>
                <w:rFonts w:ascii="Arial" w:hAnsi="Arial" w:cs="Arial"/>
                <w:lang w:eastAsia="ja-JP"/>
              </w:rPr>
              <w:t xml:space="preserve">Core part: </w:t>
            </w:r>
            <w:r w:rsidR="00CC4081">
              <w:rPr>
                <w:rFonts w:ascii="Arial" w:hAnsi="Arial" w:cs="Arial"/>
                <w:lang w:eastAsia="ja-JP"/>
              </w:rPr>
              <w:t>03</w:t>
            </w:r>
            <w:r w:rsidR="00200FF5" w:rsidRPr="00200FF5">
              <w:rPr>
                <w:rFonts w:ascii="Arial" w:hAnsi="Arial" w:cs="Arial"/>
                <w:lang w:eastAsia="ja-JP"/>
              </w:rPr>
              <w:t>/20</w:t>
            </w:r>
            <w:r w:rsidR="00CC4081">
              <w:rPr>
                <w:rFonts w:ascii="Arial" w:hAnsi="Arial" w:cs="Arial"/>
                <w:lang w:eastAsia="ja-JP"/>
              </w:rPr>
              <w:t>20 (changed)</w:t>
            </w:r>
          </w:p>
        </w:tc>
        <w:tc>
          <w:tcPr>
            <w:tcW w:w="2268" w:type="dxa"/>
          </w:tcPr>
          <w:p w:rsidR="00871653" w:rsidRPr="00200FF5" w:rsidRDefault="00871653" w:rsidP="00200FF5">
            <w:pPr>
              <w:tabs>
                <w:tab w:val="left" w:pos="567"/>
              </w:tabs>
              <w:spacing w:after="0"/>
              <w:rPr>
                <w:rFonts w:ascii="Arial" w:hAnsi="Arial" w:cs="Arial"/>
                <w:lang w:eastAsia="ja-JP"/>
              </w:rPr>
            </w:pPr>
            <w:r w:rsidRPr="00200FF5">
              <w:rPr>
                <w:rFonts w:ascii="Arial" w:hAnsi="Arial" w:cs="Arial"/>
                <w:lang w:eastAsia="ja-JP"/>
              </w:rPr>
              <w:t xml:space="preserve">Performance part: </w:t>
            </w:r>
            <w:r w:rsidR="00200FF5" w:rsidRPr="00200FF5">
              <w:rPr>
                <w:rFonts w:ascii="Arial" w:hAnsi="Arial" w:cs="Arial"/>
                <w:lang w:eastAsia="ja-JP"/>
              </w:rPr>
              <w:t>06/2020</w:t>
            </w:r>
          </w:p>
        </w:tc>
        <w:tc>
          <w:tcPr>
            <w:tcW w:w="1694" w:type="dxa"/>
            <w:gridSpan w:val="2"/>
          </w:tcPr>
          <w:p w:rsidR="00871653" w:rsidRPr="00200FF5" w:rsidRDefault="00871653" w:rsidP="00200FF5">
            <w:pPr>
              <w:tabs>
                <w:tab w:val="left" w:pos="567"/>
              </w:tabs>
              <w:spacing w:after="0"/>
              <w:rPr>
                <w:rFonts w:ascii="Arial" w:hAnsi="Arial" w:cs="Arial"/>
                <w:highlight w:val="yellow"/>
                <w:lang w:eastAsia="ja-JP"/>
              </w:rPr>
            </w:pPr>
            <w:r w:rsidRPr="00200FF5">
              <w:rPr>
                <w:rFonts w:ascii="Arial" w:hAnsi="Arial" w:cs="Arial"/>
                <w:lang w:eastAsia="ja-JP"/>
              </w:rPr>
              <w:t xml:space="preserve">Testing part: </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Pr="00200FF5" w:rsidRDefault="00871653" w:rsidP="008836AC">
            <w:pPr>
              <w:tabs>
                <w:tab w:val="left" w:pos="567"/>
              </w:tabs>
              <w:spacing w:after="0"/>
              <w:rPr>
                <w:rFonts w:ascii="Arial" w:hAnsi="Arial" w:cs="Arial"/>
                <w:lang w:eastAsia="ja-JP"/>
              </w:rPr>
            </w:pPr>
            <w:r w:rsidRPr="00200FF5">
              <w:rPr>
                <w:rFonts w:ascii="Arial" w:hAnsi="Arial" w:cs="Arial"/>
                <w:lang w:eastAsia="ja-JP"/>
              </w:rPr>
              <w:t xml:space="preserve">Study Item: </w:t>
            </w:r>
          </w:p>
          <w:p w:rsidR="00871653" w:rsidRPr="00200FF5" w:rsidRDefault="00871653" w:rsidP="008836AC">
            <w:pPr>
              <w:tabs>
                <w:tab w:val="left" w:pos="567"/>
              </w:tabs>
              <w:spacing w:after="0"/>
              <w:rPr>
                <w:rFonts w:ascii="Arial" w:hAnsi="Arial" w:cs="Arial"/>
                <w:lang w:eastAsia="ja-JP"/>
              </w:rPr>
            </w:pPr>
          </w:p>
        </w:tc>
        <w:tc>
          <w:tcPr>
            <w:tcW w:w="1842" w:type="dxa"/>
          </w:tcPr>
          <w:p w:rsidR="00871653" w:rsidRPr="00200FF5" w:rsidRDefault="00871653" w:rsidP="008836AC">
            <w:pPr>
              <w:tabs>
                <w:tab w:val="left" w:pos="567"/>
              </w:tabs>
              <w:spacing w:after="0"/>
              <w:rPr>
                <w:rFonts w:ascii="Arial" w:hAnsi="Arial" w:cs="Arial"/>
                <w:lang w:eastAsia="ja-JP"/>
              </w:rPr>
            </w:pPr>
            <w:r w:rsidRPr="00200FF5">
              <w:rPr>
                <w:rFonts w:ascii="Arial" w:hAnsi="Arial" w:cs="Arial"/>
                <w:lang w:eastAsia="ja-JP"/>
              </w:rPr>
              <w:t xml:space="preserve">Core part: </w:t>
            </w:r>
          </w:p>
          <w:p w:rsidR="00871653" w:rsidRPr="00200FF5" w:rsidRDefault="00200FF5" w:rsidP="008836AC">
            <w:pPr>
              <w:tabs>
                <w:tab w:val="left" w:pos="567"/>
              </w:tabs>
              <w:spacing w:after="0"/>
              <w:rPr>
                <w:rFonts w:ascii="Arial" w:hAnsi="Arial" w:cs="Arial"/>
                <w:lang w:eastAsia="ja-JP"/>
              </w:rPr>
            </w:pPr>
            <w:r w:rsidRPr="00200FF5">
              <w:rPr>
                <w:rFonts w:ascii="Arial" w:hAnsi="Arial" w:cs="Arial"/>
                <w:color w:val="00B050"/>
                <w:lang w:eastAsia="ja-JP"/>
              </w:rPr>
              <w:t>35</w:t>
            </w:r>
            <w:r w:rsidR="00871653" w:rsidRPr="00200FF5">
              <w:rPr>
                <w:rFonts w:ascii="Arial" w:hAnsi="Arial" w:cs="Arial"/>
                <w:color w:val="00B050"/>
                <w:lang w:eastAsia="ja-JP"/>
              </w:rPr>
              <w:t>%</w:t>
            </w:r>
          </w:p>
        </w:tc>
        <w:tc>
          <w:tcPr>
            <w:tcW w:w="2268" w:type="dxa"/>
          </w:tcPr>
          <w:p w:rsidR="00200FF5" w:rsidRPr="00200FF5" w:rsidRDefault="00871653" w:rsidP="00200FF5">
            <w:pPr>
              <w:tabs>
                <w:tab w:val="left" w:pos="567"/>
              </w:tabs>
              <w:spacing w:after="0"/>
              <w:rPr>
                <w:rFonts w:ascii="Arial" w:hAnsi="Arial" w:cs="Arial"/>
                <w:lang w:eastAsia="ja-JP"/>
              </w:rPr>
            </w:pPr>
            <w:r w:rsidRPr="00200FF5">
              <w:rPr>
                <w:rFonts w:ascii="Arial" w:hAnsi="Arial" w:cs="Arial"/>
                <w:lang w:eastAsia="ja-JP"/>
              </w:rPr>
              <w:t xml:space="preserve">Performance Part: </w:t>
            </w:r>
          </w:p>
          <w:p w:rsidR="00871653" w:rsidRPr="00200FF5" w:rsidRDefault="005B1F55" w:rsidP="00200FF5">
            <w:pPr>
              <w:tabs>
                <w:tab w:val="left" w:pos="567"/>
              </w:tabs>
              <w:spacing w:after="0"/>
              <w:rPr>
                <w:rFonts w:ascii="Arial" w:hAnsi="Arial" w:cs="Arial"/>
                <w:lang w:eastAsia="ja-JP"/>
              </w:rPr>
            </w:pPr>
            <w:r>
              <w:rPr>
                <w:rFonts w:ascii="Arial" w:hAnsi="Arial" w:cs="Arial"/>
                <w:color w:val="00B050"/>
                <w:lang w:eastAsia="ja-JP"/>
              </w:rPr>
              <w:t>0%</w:t>
            </w:r>
          </w:p>
        </w:tc>
        <w:tc>
          <w:tcPr>
            <w:tcW w:w="1694" w:type="dxa"/>
            <w:gridSpan w:val="2"/>
          </w:tcPr>
          <w:p w:rsidR="00871653" w:rsidRPr="00200FF5" w:rsidRDefault="00871653" w:rsidP="00200FF5">
            <w:pPr>
              <w:tabs>
                <w:tab w:val="left" w:pos="567"/>
              </w:tabs>
              <w:spacing w:after="0"/>
              <w:rPr>
                <w:rFonts w:ascii="Arial" w:hAnsi="Arial" w:cs="Arial"/>
                <w:highlight w:val="yellow"/>
                <w:lang w:eastAsia="ja-JP"/>
              </w:rPr>
            </w:pPr>
            <w:r w:rsidRPr="00200FF5">
              <w:rPr>
                <w:rFonts w:ascii="Arial" w:hAnsi="Arial" w:cs="Arial"/>
                <w:lang w:eastAsia="ja-JP"/>
              </w:rPr>
              <w:t xml:space="preserve">Testing part: </w:t>
            </w:r>
          </w:p>
        </w:tc>
      </w:tr>
    </w:tbl>
    <w:p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ListParagraph"/>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8836AC" w:rsidRDefault="00200FF5" w:rsidP="001A248F">
            <w:pPr>
              <w:tabs>
                <w:tab w:val="left" w:pos="567"/>
              </w:tabs>
              <w:spacing w:after="0"/>
              <w:rPr>
                <w:rFonts w:ascii="Arial" w:hAnsi="Arial" w:cs="Arial"/>
                <w:color w:val="FF0000"/>
              </w:rPr>
            </w:pPr>
            <w:r w:rsidRPr="00200FF5">
              <w:rPr>
                <w:rFonts w:ascii="Arial" w:hAnsi="Arial" w:cs="Arial" w:hint="eastAsia"/>
              </w:rPr>
              <w:t>RAN WG1</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200FF5" w:rsidRDefault="00200FF5" w:rsidP="0036248C">
            <w:pPr>
              <w:tabs>
                <w:tab w:val="left" w:pos="567"/>
              </w:tabs>
              <w:spacing w:after="0"/>
              <w:rPr>
                <w:rFonts w:ascii="Arial" w:eastAsia="Yu Mincho" w:hAnsi="Arial" w:cs="Arial"/>
                <w:lang w:eastAsia="ja-JP"/>
              </w:rPr>
            </w:pPr>
            <w:r>
              <w:rPr>
                <w:rFonts w:ascii="Arial" w:eastAsia="Yu Mincho" w:hAnsi="Arial" w:cs="Arial" w:hint="eastAsia"/>
                <w:lang w:eastAsia="ja-JP"/>
              </w:rPr>
              <w:t xml:space="preserve">COZZO, Carmela </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200FF5" w:rsidRDefault="00200FF5" w:rsidP="001A248F">
            <w:pPr>
              <w:tabs>
                <w:tab w:val="left" w:pos="567"/>
              </w:tabs>
              <w:spacing w:after="0"/>
              <w:rPr>
                <w:rFonts w:ascii="Arial" w:eastAsia="Yu Mincho" w:hAnsi="Arial" w:cs="Arial"/>
                <w:lang w:eastAsia="ja-JP"/>
              </w:rPr>
            </w:pPr>
            <w:r>
              <w:rPr>
                <w:rFonts w:ascii="Arial" w:eastAsia="Yu Mincho" w:hAnsi="Arial" w:cs="Arial" w:hint="eastAsia"/>
                <w:lang w:eastAsia="ja-JP"/>
              </w:rPr>
              <w:t>Huawei</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200FF5" w:rsidP="001A248F">
            <w:pPr>
              <w:tabs>
                <w:tab w:val="left" w:pos="567"/>
              </w:tabs>
              <w:spacing w:after="0"/>
              <w:rPr>
                <w:rFonts w:ascii="Arial" w:hAnsi="Arial" w:cs="Arial"/>
              </w:rPr>
            </w:pPr>
            <w:r>
              <w:rPr>
                <w:rFonts w:ascii="Arial" w:hAnsi="Arial" w:cs="Arial"/>
              </w:rPr>
              <w:t>c</w:t>
            </w:r>
            <w:r>
              <w:rPr>
                <w:rFonts w:ascii="Arial" w:hAnsi="Arial" w:cs="Arial" w:hint="eastAsia"/>
              </w:rPr>
              <w:t>armela.</w:t>
            </w:r>
            <w:r>
              <w:rPr>
                <w:rFonts w:ascii="Arial" w:hAnsi="Arial" w:cs="Arial"/>
              </w:rPr>
              <w:t>cozzo@huawei.com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CC4081" w:rsidP="00C4666A">
            <w:pPr>
              <w:pStyle w:val="TAL"/>
              <w:jc w:val="center"/>
              <w:rPr>
                <w:color w:val="FF0000"/>
                <w:lang w:eastAsia="ja-JP"/>
              </w:rPr>
            </w:pPr>
            <w:r>
              <w:rPr>
                <w:lang w:eastAsia="ja-JP"/>
              </w:rPr>
              <w:t>Yes</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Pr="00DF652E" w:rsidRDefault="00DF652E" w:rsidP="00C17C6C">
      <w:pPr>
        <w:spacing w:after="0"/>
        <w:rPr>
          <w:rFonts w:ascii="Arial" w:hAnsi="Arial" w:cs="Arial"/>
        </w:rPr>
      </w:pPr>
      <w:r>
        <w:rPr>
          <w:rFonts w:ascii="Arial" w:hAnsi="Arial" w:cs="Arial"/>
          <w:sz w:val="21"/>
          <w:szCs w:val="21"/>
        </w:rPr>
        <w:t>S</w:t>
      </w:r>
      <w:r w:rsidRPr="00DF652E">
        <w:rPr>
          <w:rFonts w:ascii="Arial" w:hAnsi="Arial" w:cs="Arial"/>
          <w:sz w:val="21"/>
          <w:szCs w:val="21"/>
        </w:rPr>
        <w:t xml:space="preserve">ince Rel-16 functional freeze </w:t>
      </w:r>
      <w:r>
        <w:rPr>
          <w:rFonts w:ascii="Arial" w:hAnsi="Arial" w:cs="Arial"/>
          <w:sz w:val="21"/>
          <w:szCs w:val="21"/>
        </w:rPr>
        <w:t>was changed to March 2020</w:t>
      </w:r>
      <w:r w:rsidRPr="00DF652E">
        <w:rPr>
          <w:rFonts w:ascii="Arial" w:hAnsi="Arial" w:cs="Arial"/>
          <w:sz w:val="21"/>
          <w:szCs w:val="21"/>
        </w:rPr>
        <w:t xml:space="preserve">, </w:t>
      </w:r>
      <w:r>
        <w:rPr>
          <w:rFonts w:ascii="Arial" w:hAnsi="Arial" w:cs="Arial"/>
          <w:sz w:val="21"/>
          <w:szCs w:val="21"/>
        </w:rPr>
        <w:t>the</w:t>
      </w:r>
      <w:r w:rsidRPr="00DF652E">
        <w:rPr>
          <w:rFonts w:ascii="Arial" w:hAnsi="Arial" w:cs="Arial"/>
          <w:sz w:val="21"/>
          <w:szCs w:val="21"/>
        </w:rPr>
        <w:t xml:space="preserve"> core </w:t>
      </w:r>
      <w:r>
        <w:rPr>
          <w:rFonts w:ascii="Arial" w:hAnsi="Arial" w:cs="Arial"/>
          <w:sz w:val="21"/>
          <w:szCs w:val="21"/>
        </w:rPr>
        <w:t>part completion date is updated to March 2020 and TUs are added for RAN2/3/4 in the first quarter of 2020.</w:t>
      </w:r>
    </w:p>
    <w:p w:rsidR="00011C3B" w:rsidRPr="003B7182" w:rsidRDefault="00011C3B" w:rsidP="00C17C6C">
      <w:pPr>
        <w:spacing w:after="0"/>
        <w:rPr>
          <w:rFonts w:ascii="Arial" w:hAnsi="Arial" w:cs="Arial"/>
        </w:rPr>
      </w:pPr>
    </w:p>
    <w:p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rsidR="00BD3A18" w:rsidRPr="00BD3A18" w:rsidRDefault="00BD3A18" w:rsidP="00BD3A18">
      <w:pPr>
        <w:tabs>
          <w:tab w:val="left" w:pos="567"/>
        </w:tabs>
        <w:overflowPunct/>
        <w:autoSpaceDE/>
        <w:autoSpaceDN/>
        <w:snapToGrid w:val="0"/>
        <w:textAlignment w:val="auto"/>
        <w:rPr>
          <w:rFonts w:eastAsia="Yu Mincho"/>
          <w:lang w:eastAsia="ja-JP"/>
        </w:rPr>
      </w:pPr>
      <w:r w:rsidRPr="007A68DB">
        <w:rPr>
          <w:rFonts w:ascii="Arial" w:hAnsi="Arial" w:cs="Arial"/>
        </w:rPr>
        <w:t xml:space="preserve">Contributions </w:t>
      </w:r>
      <w:r w:rsidRPr="007A68DB">
        <w:rPr>
          <w:rFonts w:ascii="Arial" w:hAnsi="Arial" w:cs="Arial"/>
        </w:rPr>
        <w:fldChar w:fldCharType="begin"/>
      </w:r>
      <w:r w:rsidRPr="007A68DB">
        <w:rPr>
          <w:rFonts w:ascii="Arial" w:hAnsi="Arial" w:cs="Arial"/>
        </w:rPr>
        <w:instrText xml:space="preserve"> REF _Ref500408556 \r \h  \* MERGEFORMAT </w:instrText>
      </w:r>
      <w:r w:rsidRPr="007A68DB">
        <w:rPr>
          <w:rFonts w:ascii="Arial" w:hAnsi="Arial" w:cs="Arial"/>
        </w:rPr>
      </w:r>
      <w:r w:rsidRPr="007A68DB">
        <w:rPr>
          <w:rFonts w:ascii="Arial" w:hAnsi="Arial" w:cs="Arial"/>
        </w:rPr>
        <w:fldChar w:fldCharType="separate"/>
      </w:r>
      <w:r w:rsidRPr="007A68DB">
        <w:rPr>
          <w:rFonts w:ascii="Arial" w:hAnsi="Arial" w:cs="Arial"/>
        </w:rPr>
        <w:t>[1]</w:t>
      </w:r>
      <w:r w:rsidRPr="007A68DB">
        <w:rPr>
          <w:rFonts w:ascii="Arial" w:hAnsi="Arial" w:cs="Arial"/>
        </w:rPr>
        <w:fldChar w:fldCharType="end"/>
      </w:r>
      <w:r w:rsidRPr="007A68DB">
        <w:rPr>
          <w:rFonts w:ascii="Arial" w:hAnsi="Arial" w:cs="Arial"/>
        </w:rPr>
        <w:t xml:space="preserve"> </w:t>
      </w:r>
      <w:r>
        <w:rPr>
          <w:rFonts w:ascii="Arial" w:hAnsi="Arial" w:cs="Arial"/>
        </w:rPr>
        <w:t>–</w:t>
      </w:r>
      <w:r w:rsidRPr="007A68DB">
        <w:rPr>
          <w:rFonts w:ascii="Arial" w:hAnsi="Arial" w:cs="Arial"/>
        </w:rPr>
        <w:t xml:space="preserve"> </w:t>
      </w:r>
      <w:r>
        <w:rPr>
          <w:rFonts w:ascii="Arial" w:hAnsi="Arial" w:cs="Arial"/>
        </w:rPr>
        <w:t>[</w:t>
      </w:r>
      <w:r w:rsidRPr="007A68DB">
        <w:rPr>
          <w:rFonts w:ascii="Arial" w:hAnsi="Arial" w:cs="Arial"/>
        </w:rPr>
        <w:fldChar w:fldCharType="begin"/>
      </w:r>
      <w:r w:rsidRPr="007A68DB">
        <w:rPr>
          <w:rFonts w:ascii="Arial" w:hAnsi="Arial" w:cs="Arial"/>
        </w:rPr>
        <w:instrText xml:space="preserve"> REF _Ref500408572 \r \h  \* MERGEFORMAT </w:instrText>
      </w:r>
      <w:r w:rsidRPr="007A68DB">
        <w:rPr>
          <w:rFonts w:ascii="Arial" w:hAnsi="Arial" w:cs="Arial"/>
        </w:rPr>
      </w:r>
      <w:r w:rsidRPr="007A68DB">
        <w:rPr>
          <w:rFonts w:ascii="Arial" w:hAnsi="Arial" w:cs="Arial"/>
        </w:rPr>
        <w:fldChar w:fldCharType="separate"/>
      </w:r>
      <w:r w:rsidR="00F52F4E">
        <w:rPr>
          <w:rFonts w:ascii="Arial" w:hAnsi="Arial" w:cs="Arial"/>
        </w:rPr>
        <w:t>72</w:t>
      </w:r>
      <w:r w:rsidRPr="007A68DB">
        <w:rPr>
          <w:rFonts w:ascii="Arial" w:hAnsi="Arial" w:cs="Arial"/>
        </w:rPr>
        <w:t>]</w:t>
      </w:r>
      <w:r w:rsidRPr="007A68DB">
        <w:rPr>
          <w:rFonts w:ascii="Arial" w:hAnsi="Arial" w:cs="Arial"/>
        </w:rPr>
        <w:fldChar w:fldCharType="end"/>
      </w:r>
      <w:r w:rsidRPr="007A68DB">
        <w:rPr>
          <w:rFonts w:ascii="Arial" w:hAnsi="Arial" w:cs="Arial"/>
        </w:rPr>
        <w:t xml:space="preserve"> were submitted to </w:t>
      </w:r>
      <w:r>
        <w:rPr>
          <w:rFonts w:ascii="Arial" w:hAnsi="Arial" w:cs="Arial"/>
        </w:rPr>
        <w:t>RAN1#96</w:t>
      </w:r>
      <w:r w:rsidRPr="007A68DB">
        <w:rPr>
          <w:rFonts w:ascii="Arial" w:hAnsi="Arial" w:cs="Arial"/>
        </w:rPr>
        <w:t xml:space="preserve"> meeting.</w:t>
      </w:r>
      <w:r>
        <w:rPr>
          <w:rFonts w:ascii="Arial" w:hAnsi="Arial" w:cs="Arial" w:hint="eastAsia"/>
        </w:rPr>
        <w:t xml:space="preserve"> </w:t>
      </w:r>
      <w:r w:rsidR="0001230B" w:rsidRPr="0052301E">
        <w:rPr>
          <w:rFonts w:ascii="Arial" w:hAnsi="Arial" w:cs="Arial"/>
        </w:rPr>
        <w:t>A WI work plan was provided i</w:t>
      </w:r>
      <w:r w:rsidR="0001230B" w:rsidRPr="008E140C">
        <w:rPr>
          <w:rFonts w:ascii="Arial" w:hAnsi="Arial" w:cs="Arial"/>
          <w:color w:val="000000" w:themeColor="text1"/>
        </w:rPr>
        <w:t xml:space="preserve">n </w:t>
      </w:r>
      <w:hyperlink r:id="rId7" w:history="1">
        <w:r w:rsidR="0001230B" w:rsidRPr="008E140C">
          <w:rPr>
            <w:rStyle w:val="Hyperlink"/>
            <w:rFonts w:ascii="Arial" w:hAnsi="Arial" w:cs="Arial"/>
            <w:bCs/>
            <w:color w:val="000000" w:themeColor="text1"/>
            <w:u w:val="none"/>
          </w:rPr>
          <w:t>R1-1901501.</w:t>
        </w:r>
      </w:hyperlink>
      <w:r w:rsidR="0001230B" w:rsidRPr="008E140C">
        <w:rPr>
          <w:rStyle w:val="Hyperlink"/>
          <w:rFonts w:ascii="Arial" w:hAnsi="Arial" w:cs="Arial"/>
          <w:bCs/>
          <w:color w:val="000000" w:themeColor="text1"/>
          <w:u w:val="none"/>
        </w:rPr>
        <w:t xml:space="preserve"> </w:t>
      </w:r>
      <w:r w:rsidRPr="008E140C">
        <w:rPr>
          <w:rFonts w:ascii="Arial" w:hAnsi="Arial" w:cs="Arial"/>
          <w:color w:val="000000" w:themeColor="text1"/>
        </w:rPr>
        <w:t>A</w:t>
      </w:r>
      <w:r>
        <w:rPr>
          <w:rFonts w:ascii="Arial" w:hAnsi="Arial" w:cs="Arial"/>
        </w:rPr>
        <w:t xml:space="preserve"> summary of the RAN1 agreements was submitted after RAN1#96 meeting in R1-1903665.</w:t>
      </w:r>
    </w:p>
    <w:p w:rsidR="00701410" w:rsidRDefault="00701410" w:rsidP="00701410">
      <w:pPr>
        <w:pStyle w:val="Heading4"/>
        <w:rPr>
          <w:lang w:eastAsia="ja-JP"/>
        </w:rPr>
      </w:pPr>
      <w:r>
        <w:rPr>
          <w:lang w:eastAsia="ja-JP"/>
        </w:rPr>
        <w:t>2.1.1</w:t>
      </w:r>
      <w:r>
        <w:rPr>
          <w:lang w:eastAsia="ja-JP"/>
        </w:rPr>
        <w:tab/>
        <w:t>Agreements</w:t>
      </w:r>
    </w:p>
    <w:p w:rsidR="00F52F4E" w:rsidRPr="004867C4" w:rsidRDefault="00F52F4E" w:rsidP="00F52F4E">
      <w:pPr>
        <w:rPr>
          <w:rFonts w:ascii="Arial" w:hAnsi="Arial" w:cs="Arial"/>
          <w:lang w:eastAsia="ja-JP"/>
        </w:rPr>
      </w:pPr>
      <w:r w:rsidRPr="000B0ABB">
        <w:rPr>
          <w:rFonts w:ascii="Arial" w:hAnsi="Arial" w:cs="Arial"/>
          <w:b/>
          <w:u w:val="single"/>
        </w:rPr>
        <w:t>UE-group wake-up signal</w:t>
      </w:r>
      <w:r w:rsidRPr="004867C4">
        <w:rPr>
          <w:rFonts w:ascii="Arial" w:hAnsi="Arial" w:cs="Arial"/>
        </w:rPr>
        <w:t>,</w:t>
      </w:r>
    </w:p>
    <w:p w:rsidR="00F52F4E" w:rsidRDefault="00F52F4E" w:rsidP="00F52F4E">
      <w:pPr>
        <w:rPr>
          <w:rFonts w:ascii="Arial" w:hAnsi="Arial" w:cs="Arial"/>
        </w:rPr>
      </w:pPr>
      <w:r w:rsidRPr="00DC4372">
        <w:rPr>
          <w:rFonts w:ascii="Arial" w:hAnsi="Arial" w:cs="Arial"/>
        </w:rPr>
        <w:t xml:space="preserve">RAN1 discussed </w:t>
      </w:r>
      <w:bookmarkStart w:id="0" w:name="_Toc521704493"/>
      <w:r w:rsidRPr="00DC4372">
        <w:rPr>
          <w:rFonts w:ascii="Arial" w:hAnsi="Arial" w:cs="Arial"/>
        </w:rPr>
        <w:t>UE-group wake-up signal</w:t>
      </w:r>
      <w:bookmarkEnd w:id="0"/>
      <w:r w:rsidRPr="00DC4372">
        <w:rPr>
          <w:rFonts w:ascii="Arial" w:hAnsi="Arial" w:cs="Arial"/>
        </w:rPr>
        <w:t>, with the following agreements</w:t>
      </w:r>
      <w:r w:rsidR="00826B6D">
        <w:rPr>
          <w:rFonts w:ascii="Arial" w:hAnsi="Arial" w:cs="Arial"/>
        </w:rPr>
        <w:t>:</w:t>
      </w:r>
      <w:r w:rsidRPr="00DC4372">
        <w:rPr>
          <w:rFonts w:ascii="Arial" w:hAnsi="Arial" w:cs="Arial"/>
        </w:rPr>
        <w:t xml:space="preserve"> </w:t>
      </w:r>
    </w:p>
    <w:tbl>
      <w:tblPr>
        <w:tblStyle w:val="TableGrid"/>
        <w:tblW w:w="0" w:type="auto"/>
        <w:tblInd w:w="120" w:type="dxa"/>
        <w:tblLook w:val="04A0" w:firstRow="1" w:lastRow="0" w:firstColumn="1" w:lastColumn="0" w:noHBand="0" w:noVBand="1"/>
      </w:tblPr>
      <w:tblGrid>
        <w:gridCol w:w="9062"/>
      </w:tblGrid>
      <w:tr w:rsidR="0039420E" w:rsidTr="0039420E">
        <w:tc>
          <w:tcPr>
            <w:tcW w:w="9062" w:type="dxa"/>
          </w:tcPr>
          <w:p w:rsidR="00012FBB" w:rsidRDefault="00012FBB" w:rsidP="00012FBB">
            <w:pPr>
              <w:spacing w:afterLines="50" w:after="120"/>
              <w:rPr>
                <w:rFonts w:ascii="Arial" w:hAnsi="Arial" w:cs="Arial"/>
                <w:b/>
                <w:lang w:eastAsia="x-none"/>
              </w:rPr>
            </w:pPr>
            <w:r>
              <w:rPr>
                <w:rFonts w:ascii="Arial" w:hAnsi="Arial" w:cs="Arial"/>
                <w:highlight w:val="green"/>
                <w:u w:val="single"/>
                <w:lang w:eastAsia="ja-JP"/>
              </w:rPr>
              <w:t>RAN1#96</w:t>
            </w:r>
            <w:r w:rsidRPr="00DC4372">
              <w:rPr>
                <w:rFonts w:ascii="Arial" w:hAnsi="Arial" w:cs="Arial"/>
                <w:highlight w:val="green"/>
                <w:u w:val="single"/>
                <w:lang w:eastAsia="ja-JP"/>
              </w:rPr>
              <w:t xml:space="preserve"> Agreements</w:t>
            </w:r>
            <w:r w:rsidRPr="0039420E">
              <w:rPr>
                <w:rFonts w:ascii="Arial" w:hAnsi="Arial" w:cs="Arial"/>
                <w:b/>
                <w:lang w:eastAsia="x-none"/>
              </w:rPr>
              <w:t xml:space="preserve"> </w:t>
            </w:r>
          </w:p>
          <w:p w:rsidR="0039420E" w:rsidRPr="0039420E" w:rsidRDefault="0039420E" w:rsidP="0039420E">
            <w:pPr>
              <w:spacing w:after="0"/>
              <w:rPr>
                <w:rFonts w:ascii="Arial" w:hAnsi="Arial" w:cs="Arial"/>
                <w:b/>
                <w:lang w:eastAsia="x-none"/>
              </w:rPr>
            </w:pPr>
            <w:r w:rsidRPr="0039420E">
              <w:rPr>
                <w:rFonts w:ascii="Arial" w:hAnsi="Arial" w:cs="Arial"/>
                <w:b/>
                <w:lang w:eastAsia="x-none"/>
              </w:rPr>
              <w:t>For further evaluation and study (especially from UE implementation perspective):</w:t>
            </w:r>
          </w:p>
          <w:p w:rsidR="0039420E" w:rsidRPr="0039420E" w:rsidRDefault="0039420E" w:rsidP="0039420E">
            <w:pPr>
              <w:spacing w:after="0"/>
              <w:rPr>
                <w:rFonts w:ascii="Arial" w:hAnsi="Arial" w:cs="Arial"/>
              </w:rPr>
            </w:pPr>
            <w:r w:rsidRPr="0039420E">
              <w:rPr>
                <w:rFonts w:ascii="Arial" w:hAnsi="Arial" w:cs="Arial"/>
              </w:rPr>
              <w:t>Benefits and costs with more grouping levels, i.e., subgroups of subgroups.</w:t>
            </w:r>
          </w:p>
          <w:p w:rsidR="0039420E" w:rsidRPr="0039420E" w:rsidRDefault="0039420E" w:rsidP="0039420E">
            <w:pPr>
              <w:spacing w:after="0"/>
              <w:rPr>
                <w:rFonts w:ascii="Arial" w:hAnsi="Arial" w:cs="Arial"/>
                <w:lang w:val="en-US" w:eastAsia="x-none"/>
              </w:rPr>
            </w:pPr>
          </w:p>
          <w:p w:rsidR="0039420E" w:rsidRPr="0039420E" w:rsidRDefault="0039420E" w:rsidP="0039420E">
            <w:pPr>
              <w:spacing w:after="0"/>
              <w:rPr>
                <w:rFonts w:ascii="Arial" w:eastAsia="Yu Mincho" w:hAnsi="Arial" w:cs="Arial"/>
                <w:lang w:eastAsia="ja-JP"/>
              </w:rPr>
            </w:pPr>
            <w:r w:rsidRPr="0039420E">
              <w:rPr>
                <w:rFonts w:ascii="Arial" w:hAnsi="Arial" w:cs="Arial"/>
                <w:lang w:eastAsia="ja-JP"/>
              </w:rPr>
              <w:t>A UE is required to monitor WUS(s) in only one WUS (T/F) resource location</w:t>
            </w:r>
          </w:p>
          <w:p w:rsidR="0039420E" w:rsidRPr="0039420E" w:rsidRDefault="0039420E" w:rsidP="0039420E">
            <w:pPr>
              <w:spacing w:after="0"/>
              <w:rPr>
                <w:rFonts w:ascii="Arial" w:hAnsi="Arial" w:cs="Arial"/>
                <w:lang w:eastAsia="x-none"/>
              </w:rPr>
            </w:pPr>
          </w:p>
          <w:p w:rsidR="0039420E" w:rsidRPr="0039420E" w:rsidRDefault="0039420E" w:rsidP="0039420E">
            <w:pPr>
              <w:pStyle w:val="Proposal"/>
              <w:tabs>
                <w:tab w:val="clear" w:pos="1701"/>
              </w:tabs>
              <w:spacing w:after="0"/>
              <w:ind w:left="0" w:firstLine="0"/>
              <w:rPr>
                <w:rFonts w:ascii="Arial" w:hAnsi="Arial" w:cs="Arial"/>
                <w:b w:val="0"/>
              </w:rPr>
            </w:pPr>
            <w:r w:rsidRPr="0039420E">
              <w:rPr>
                <w:rFonts w:ascii="Arial" w:hAnsi="Arial" w:cs="Arial"/>
                <w:b w:val="0"/>
              </w:rPr>
              <w:t>Up to 2 time-multiplexed WUS resources may be configured. FFS whether a group WUS resource may be shared with legacy WUS or not.</w:t>
            </w:r>
          </w:p>
          <w:p w:rsidR="0039420E" w:rsidRPr="0039420E" w:rsidRDefault="0039420E" w:rsidP="0039420E">
            <w:pPr>
              <w:spacing w:after="0"/>
              <w:rPr>
                <w:rFonts w:ascii="Arial" w:hAnsi="Arial" w:cs="Arial"/>
                <w:lang w:eastAsia="x-none"/>
              </w:rPr>
            </w:pPr>
          </w:p>
          <w:p w:rsidR="0039420E" w:rsidRPr="0039420E" w:rsidRDefault="0039420E" w:rsidP="0039420E">
            <w:pPr>
              <w:pStyle w:val="Proposal"/>
              <w:spacing w:after="0"/>
              <w:rPr>
                <w:rFonts w:ascii="Arial" w:hAnsi="Arial" w:cs="Arial"/>
              </w:rPr>
            </w:pPr>
            <w:r w:rsidRPr="0039420E">
              <w:rPr>
                <w:rFonts w:ascii="Arial" w:hAnsi="Arial" w:cs="Arial"/>
              </w:rPr>
              <w:t>For further study until next meeting</w:t>
            </w:r>
          </w:p>
          <w:p w:rsidR="0039420E" w:rsidRPr="0039420E" w:rsidRDefault="0039420E" w:rsidP="0039420E">
            <w:pPr>
              <w:pStyle w:val="Proposal"/>
              <w:tabs>
                <w:tab w:val="clear" w:pos="1701"/>
                <w:tab w:val="left" w:pos="0"/>
              </w:tabs>
              <w:spacing w:after="0"/>
              <w:ind w:left="0" w:firstLine="0"/>
              <w:rPr>
                <w:rFonts w:ascii="Arial" w:hAnsi="Arial" w:cs="Arial"/>
                <w:b w:val="0"/>
              </w:rPr>
            </w:pPr>
            <w:r w:rsidRPr="0039420E">
              <w:rPr>
                <w:rFonts w:ascii="Arial" w:hAnsi="Arial" w:cs="Arial"/>
                <w:b w:val="0"/>
              </w:rPr>
              <w:t xml:space="preserve">Companies are encouraged to provide results for the different sequence candidates, taking into account, e.g., </w:t>
            </w:r>
          </w:p>
          <w:p w:rsidR="0039420E" w:rsidRPr="0039420E" w:rsidRDefault="0039420E" w:rsidP="0039420E">
            <w:pPr>
              <w:pStyle w:val="Proposal"/>
              <w:numPr>
                <w:ilvl w:val="1"/>
                <w:numId w:val="20"/>
              </w:numPr>
              <w:tabs>
                <w:tab w:val="clear" w:pos="1440"/>
                <w:tab w:val="clear" w:pos="1701"/>
                <w:tab w:val="left" w:pos="0"/>
                <w:tab w:val="num" w:pos="630"/>
              </w:tabs>
              <w:spacing w:after="0"/>
              <w:ind w:left="0" w:firstLine="540"/>
              <w:rPr>
                <w:rFonts w:ascii="Arial" w:hAnsi="Arial" w:cs="Arial"/>
                <w:b w:val="0"/>
              </w:rPr>
            </w:pPr>
            <w:r w:rsidRPr="0039420E">
              <w:rPr>
                <w:rFonts w:ascii="Arial" w:hAnsi="Arial" w:cs="Arial"/>
                <w:b w:val="0"/>
              </w:rPr>
              <w:t>Detection window lengths</w:t>
            </w:r>
          </w:p>
          <w:p w:rsidR="0039420E" w:rsidRPr="0039420E" w:rsidRDefault="0039420E" w:rsidP="0039420E">
            <w:pPr>
              <w:pStyle w:val="Proposal"/>
              <w:numPr>
                <w:ilvl w:val="1"/>
                <w:numId w:val="20"/>
              </w:numPr>
              <w:tabs>
                <w:tab w:val="clear" w:pos="1440"/>
                <w:tab w:val="clear" w:pos="1701"/>
                <w:tab w:val="left" w:pos="0"/>
                <w:tab w:val="num" w:pos="630"/>
              </w:tabs>
              <w:spacing w:after="0"/>
              <w:ind w:left="0" w:firstLine="540"/>
              <w:rPr>
                <w:rFonts w:ascii="Arial" w:hAnsi="Arial" w:cs="Arial"/>
                <w:b w:val="0"/>
              </w:rPr>
            </w:pPr>
            <w:r w:rsidRPr="0039420E">
              <w:rPr>
                <w:rFonts w:ascii="Arial" w:hAnsi="Arial" w:cs="Arial"/>
                <w:b w:val="0"/>
              </w:rPr>
              <w:t>Frequency errors</w:t>
            </w:r>
          </w:p>
          <w:p w:rsidR="0039420E" w:rsidRPr="0039420E" w:rsidRDefault="0039420E" w:rsidP="0039420E">
            <w:pPr>
              <w:pStyle w:val="Proposal"/>
              <w:numPr>
                <w:ilvl w:val="1"/>
                <w:numId w:val="20"/>
              </w:numPr>
              <w:tabs>
                <w:tab w:val="clear" w:pos="1440"/>
                <w:tab w:val="clear" w:pos="1701"/>
                <w:tab w:val="left" w:pos="0"/>
                <w:tab w:val="num" w:pos="630"/>
              </w:tabs>
              <w:spacing w:after="0"/>
              <w:ind w:left="0" w:firstLine="540"/>
              <w:rPr>
                <w:rFonts w:ascii="Arial" w:hAnsi="Arial" w:cs="Arial"/>
                <w:b w:val="0"/>
              </w:rPr>
            </w:pPr>
            <w:r w:rsidRPr="0039420E">
              <w:rPr>
                <w:rFonts w:ascii="Arial" w:hAnsi="Arial" w:cs="Arial"/>
                <w:b w:val="0"/>
              </w:rPr>
              <w:t>Channel model</w:t>
            </w:r>
          </w:p>
          <w:p w:rsidR="0039420E" w:rsidRPr="0039420E" w:rsidRDefault="0039420E" w:rsidP="0039420E">
            <w:pPr>
              <w:spacing w:after="0"/>
              <w:rPr>
                <w:rFonts w:ascii="Arial" w:hAnsi="Arial" w:cs="Arial"/>
                <w:lang w:eastAsia="x-none"/>
              </w:rPr>
            </w:pPr>
            <w:r w:rsidRPr="0039420E">
              <w:rPr>
                <w:rFonts w:ascii="Arial" w:hAnsi="Arial" w:cs="Arial"/>
              </w:rPr>
              <w:t>where a starting point for evaluations is the Rel-15 WUS assumptions in R1-1714993 and Rel-15 WUS functionality (w.r.t. frequency error and detection window lengths).</w:t>
            </w:r>
          </w:p>
        </w:tc>
      </w:tr>
    </w:tbl>
    <w:p w:rsidR="0039420E" w:rsidRPr="00F52F4E" w:rsidRDefault="0039420E" w:rsidP="00F52F4E">
      <w:pPr>
        <w:rPr>
          <w:rFonts w:ascii="Arial" w:hAnsi="Arial" w:cs="Arial"/>
        </w:rPr>
      </w:pPr>
    </w:p>
    <w:p w:rsidR="0039420E" w:rsidRPr="000B0ABB" w:rsidRDefault="0039420E" w:rsidP="0039420E">
      <w:pPr>
        <w:rPr>
          <w:rFonts w:ascii="Arial" w:hAnsi="Arial" w:cs="Arial"/>
          <w:b/>
          <w:lang w:eastAsia="ja-JP"/>
        </w:rPr>
      </w:pPr>
      <w:r>
        <w:rPr>
          <w:rFonts w:ascii="Arial" w:hAnsi="Arial" w:cs="Arial"/>
          <w:b/>
          <w:u w:val="single"/>
        </w:rPr>
        <w:t>Support for t</w:t>
      </w:r>
      <w:r w:rsidRPr="000B0ABB">
        <w:rPr>
          <w:rFonts w:ascii="Arial" w:hAnsi="Arial" w:cs="Arial"/>
          <w:b/>
          <w:u w:val="single"/>
        </w:rPr>
        <w:t>ransmission in preconfigured UL resources</w:t>
      </w:r>
    </w:p>
    <w:p w:rsidR="00F52F4E" w:rsidRDefault="0039420E" w:rsidP="0039420E">
      <w:r w:rsidRPr="004867C4">
        <w:rPr>
          <w:rFonts w:ascii="Arial" w:hAnsi="Arial" w:cs="Arial"/>
        </w:rPr>
        <w:t>RAN1 discussed</w:t>
      </w:r>
      <w:r w:rsidRPr="000B0ABB">
        <w:rPr>
          <w:rFonts w:ascii="Arial" w:hAnsi="Arial" w:cs="Arial"/>
        </w:rPr>
        <w:t xml:space="preserve"> transmission in preconfigured UL resources, </w:t>
      </w:r>
      <w:r w:rsidRPr="004867C4">
        <w:rPr>
          <w:rFonts w:ascii="Arial" w:hAnsi="Arial" w:cs="Arial"/>
        </w:rPr>
        <w:t>with the following agreements</w:t>
      </w:r>
      <w:r w:rsidR="00826B6D">
        <w:rPr>
          <w:rFonts w:ascii="Arial" w:hAnsi="Arial" w:cs="Arial"/>
        </w:rPr>
        <w:t>:</w:t>
      </w:r>
    </w:p>
    <w:tbl>
      <w:tblPr>
        <w:tblStyle w:val="TableGrid"/>
        <w:tblW w:w="0" w:type="auto"/>
        <w:tblInd w:w="120" w:type="dxa"/>
        <w:tblLook w:val="04A0" w:firstRow="1" w:lastRow="0" w:firstColumn="1" w:lastColumn="0" w:noHBand="0" w:noVBand="1"/>
      </w:tblPr>
      <w:tblGrid>
        <w:gridCol w:w="9062"/>
      </w:tblGrid>
      <w:tr w:rsidR="0039420E" w:rsidTr="0039420E">
        <w:tc>
          <w:tcPr>
            <w:tcW w:w="9062" w:type="dxa"/>
          </w:tcPr>
          <w:p w:rsidR="00012FBB" w:rsidRDefault="00012FBB" w:rsidP="00012FBB">
            <w:pPr>
              <w:spacing w:afterLines="50" w:after="120"/>
              <w:rPr>
                <w:rFonts w:ascii="Arial" w:hAnsi="Arial" w:cs="Arial"/>
                <w:b/>
                <w:lang w:eastAsia="x-none"/>
              </w:rPr>
            </w:pPr>
            <w:r>
              <w:rPr>
                <w:rFonts w:ascii="Arial" w:hAnsi="Arial" w:cs="Arial"/>
                <w:highlight w:val="green"/>
                <w:u w:val="single"/>
                <w:lang w:eastAsia="ja-JP"/>
              </w:rPr>
              <w:t>RAN1#96</w:t>
            </w:r>
            <w:r w:rsidRPr="00DC4372">
              <w:rPr>
                <w:rFonts w:ascii="Arial" w:hAnsi="Arial" w:cs="Arial"/>
                <w:highlight w:val="green"/>
                <w:u w:val="single"/>
                <w:lang w:eastAsia="ja-JP"/>
              </w:rPr>
              <w:t xml:space="preserve"> Agreements</w:t>
            </w:r>
            <w:r w:rsidRPr="0039420E">
              <w:rPr>
                <w:rFonts w:ascii="Arial" w:hAnsi="Arial" w:cs="Arial"/>
                <w:b/>
                <w:lang w:eastAsia="x-none"/>
              </w:rPr>
              <w:t xml:space="preserve"> </w:t>
            </w:r>
          </w:p>
          <w:p w:rsidR="0039420E" w:rsidRPr="0039420E" w:rsidRDefault="0039420E" w:rsidP="0039420E">
            <w:pPr>
              <w:spacing w:after="0"/>
              <w:rPr>
                <w:rFonts w:ascii="Arial" w:hAnsi="Arial" w:cs="Arial"/>
              </w:rPr>
            </w:pPr>
            <w:r w:rsidRPr="0039420E">
              <w:rPr>
                <w:rFonts w:ascii="Arial" w:hAnsi="Arial" w:cs="Arial"/>
                <w:kern w:val="2"/>
              </w:rPr>
              <w:t>When the UE is configured to use several TA validation criteria, the TA is valid only when all the configured TA validation criteria are satisfied.</w:t>
            </w:r>
          </w:p>
          <w:p w:rsidR="0039420E" w:rsidRPr="0039420E" w:rsidRDefault="0039420E" w:rsidP="0039420E">
            <w:pPr>
              <w:spacing w:after="0"/>
              <w:rPr>
                <w:rFonts w:ascii="Arial" w:hAnsi="Arial" w:cs="Arial"/>
                <w:lang w:eastAsia="x-none"/>
              </w:rPr>
            </w:pPr>
          </w:p>
          <w:p w:rsidR="0039420E" w:rsidRPr="0039420E" w:rsidRDefault="0039420E" w:rsidP="0039420E">
            <w:pPr>
              <w:spacing w:after="0"/>
              <w:rPr>
                <w:rFonts w:ascii="Arial" w:hAnsi="Arial" w:cs="Arial"/>
                <w:lang w:eastAsia="x-none"/>
              </w:rPr>
            </w:pPr>
            <w:r w:rsidRPr="0039420E">
              <w:rPr>
                <w:rFonts w:ascii="Arial" w:hAnsi="Arial" w:cs="Arial"/>
                <w:lang w:eastAsia="x-none"/>
              </w:rPr>
              <w:t>For dedicated PUR in idle mode, the PUR search space configuration shall be included in the PUR configuration.</w:t>
            </w:r>
          </w:p>
          <w:p w:rsidR="0039420E" w:rsidRPr="0039420E" w:rsidRDefault="0039420E" w:rsidP="0039420E">
            <w:pPr>
              <w:numPr>
                <w:ilvl w:val="0"/>
                <w:numId w:val="21"/>
              </w:numPr>
              <w:overflowPunct/>
              <w:autoSpaceDE/>
              <w:autoSpaceDN/>
              <w:adjustRightInd/>
              <w:spacing w:after="0"/>
              <w:textAlignment w:val="auto"/>
              <w:rPr>
                <w:rFonts w:ascii="Arial" w:hAnsi="Arial" w:cs="Arial"/>
                <w:lang w:eastAsia="x-none"/>
              </w:rPr>
            </w:pPr>
            <w:r w:rsidRPr="0039420E">
              <w:rPr>
                <w:rFonts w:ascii="Arial" w:hAnsi="Arial" w:cs="Arial"/>
                <w:lang w:eastAsia="x-none"/>
              </w:rPr>
              <w:t>PUR search space is the search space where UE monitors for NPDCCH</w:t>
            </w:r>
          </w:p>
          <w:p w:rsidR="0039420E" w:rsidRPr="0039420E" w:rsidRDefault="0039420E" w:rsidP="0039420E">
            <w:pPr>
              <w:numPr>
                <w:ilvl w:val="0"/>
                <w:numId w:val="21"/>
              </w:numPr>
              <w:overflowPunct/>
              <w:autoSpaceDE/>
              <w:autoSpaceDN/>
              <w:adjustRightInd/>
              <w:spacing w:after="0"/>
              <w:textAlignment w:val="auto"/>
              <w:rPr>
                <w:rFonts w:ascii="Arial" w:hAnsi="Arial" w:cs="Arial"/>
                <w:lang w:eastAsia="x-none"/>
              </w:rPr>
            </w:pPr>
            <w:r w:rsidRPr="0039420E">
              <w:rPr>
                <w:rFonts w:ascii="Arial" w:hAnsi="Arial" w:cs="Arial"/>
                <w:lang w:eastAsia="x-none"/>
              </w:rPr>
              <w:t>FFS: Whether PUR search space is common or UE specific</w:t>
            </w:r>
          </w:p>
          <w:p w:rsidR="0039420E" w:rsidRPr="0039420E" w:rsidRDefault="0039420E" w:rsidP="0039420E">
            <w:pPr>
              <w:spacing w:after="0"/>
              <w:rPr>
                <w:rFonts w:ascii="Arial" w:hAnsi="Arial" w:cs="Arial"/>
                <w:lang w:eastAsia="x-none"/>
              </w:rPr>
            </w:pPr>
          </w:p>
          <w:p w:rsidR="0039420E" w:rsidRPr="0039420E" w:rsidRDefault="0039420E" w:rsidP="0039420E">
            <w:pPr>
              <w:spacing w:after="0"/>
              <w:rPr>
                <w:rFonts w:ascii="Arial" w:hAnsi="Arial" w:cs="Arial"/>
                <w:lang w:eastAsia="x-none"/>
              </w:rPr>
            </w:pPr>
            <w:r w:rsidRPr="0039420E">
              <w:rPr>
                <w:rFonts w:ascii="Arial" w:hAnsi="Arial" w:cs="Arial"/>
                <w:lang w:eastAsia="x-none"/>
              </w:rPr>
              <w:t>In idle mode, the TA validation configuration can include “PUR Time Alignment Timer”</w:t>
            </w:r>
          </w:p>
          <w:p w:rsidR="0039420E" w:rsidRPr="0039420E" w:rsidRDefault="0039420E" w:rsidP="0039420E">
            <w:pPr>
              <w:numPr>
                <w:ilvl w:val="0"/>
                <w:numId w:val="21"/>
              </w:numPr>
              <w:overflowPunct/>
              <w:autoSpaceDE/>
              <w:autoSpaceDN/>
              <w:adjustRightInd/>
              <w:spacing w:after="0"/>
              <w:textAlignment w:val="auto"/>
              <w:rPr>
                <w:rFonts w:ascii="Arial" w:hAnsi="Arial" w:cs="Arial"/>
                <w:lang w:eastAsia="x-none"/>
              </w:rPr>
            </w:pPr>
            <w:r w:rsidRPr="0039420E">
              <w:rPr>
                <w:rFonts w:ascii="Arial" w:hAnsi="Arial" w:cs="Arial"/>
                <w:lang w:eastAsia="x-none"/>
              </w:rPr>
              <w:t>Where the UE considers the TA as invalid if the (current time – time at last TA update) &gt; the PUR Time Alignment Timer</w:t>
            </w:r>
          </w:p>
          <w:p w:rsidR="0039420E" w:rsidRPr="0039420E" w:rsidRDefault="0039420E" w:rsidP="0039420E">
            <w:pPr>
              <w:numPr>
                <w:ilvl w:val="0"/>
                <w:numId w:val="21"/>
              </w:numPr>
              <w:overflowPunct/>
              <w:autoSpaceDE/>
              <w:autoSpaceDN/>
              <w:adjustRightInd/>
              <w:spacing w:after="0"/>
              <w:textAlignment w:val="auto"/>
              <w:rPr>
                <w:rFonts w:ascii="Arial" w:hAnsi="Arial" w:cs="Arial"/>
                <w:lang w:eastAsia="x-none"/>
              </w:rPr>
            </w:pPr>
            <w:r w:rsidRPr="0039420E">
              <w:rPr>
                <w:rFonts w:ascii="Arial" w:hAnsi="Arial" w:cs="Arial"/>
                <w:lang w:eastAsia="x-none"/>
              </w:rPr>
              <w:t xml:space="preserve">Details on how to specify the “PUR Time Alignment Timer” is up to RAN2  </w:t>
            </w:r>
          </w:p>
          <w:p w:rsidR="0039420E" w:rsidRPr="0039420E" w:rsidRDefault="0039420E" w:rsidP="0039420E">
            <w:pPr>
              <w:spacing w:after="0"/>
              <w:rPr>
                <w:rFonts w:ascii="Arial" w:hAnsi="Arial" w:cs="Arial"/>
                <w:lang w:eastAsia="x-none"/>
              </w:rPr>
            </w:pPr>
          </w:p>
          <w:p w:rsidR="0039420E" w:rsidRPr="0039420E" w:rsidRDefault="0039420E" w:rsidP="0039420E">
            <w:pPr>
              <w:spacing w:after="0"/>
              <w:rPr>
                <w:rFonts w:ascii="Arial" w:hAnsi="Arial" w:cs="Arial"/>
                <w:lang w:eastAsia="x-none"/>
              </w:rPr>
            </w:pPr>
            <w:r w:rsidRPr="0039420E">
              <w:rPr>
                <w:rFonts w:ascii="Arial" w:hAnsi="Arial" w:cs="Arial"/>
                <w:lang w:eastAsia="x-none"/>
              </w:rPr>
              <w:t>In idle mode, when the UE validates TA, the UE considers the TA for the previous serving cell as invalid if the serving cell changes</w:t>
            </w:r>
          </w:p>
          <w:p w:rsidR="0039420E" w:rsidRPr="0039420E" w:rsidRDefault="0039420E" w:rsidP="0039420E">
            <w:pPr>
              <w:numPr>
                <w:ilvl w:val="0"/>
                <w:numId w:val="21"/>
              </w:numPr>
              <w:overflowPunct/>
              <w:autoSpaceDE/>
              <w:autoSpaceDN/>
              <w:adjustRightInd/>
              <w:spacing w:after="0"/>
              <w:textAlignment w:val="auto"/>
              <w:rPr>
                <w:rFonts w:ascii="Arial" w:hAnsi="Arial" w:cs="Arial"/>
                <w:lang w:eastAsia="x-none"/>
              </w:rPr>
            </w:pPr>
            <w:r w:rsidRPr="0039420E">
              <w:rPr>
                <w:rFonts w:ascii="Arial" w:hAnsi="Arial" w:cs="Arial"/>
                <w:lang w:eastAsia="x-none"/>
              </w:rPr>
              <w:t>Above applies for the case where the UE is configured to use the serving cell change attribute</w:t>
            </w:r>
          </w:p>
          <w:p w:rsidR="0039420E" w:rsidRPr="0039420E" w:rsidRDefault="0039420E" w:rsidP="0039420E">
            <w:pPr>
              <w:spacing w:after="0"/>
              <w:rPr>
                <w:rFonts w:ascii="Arial" w:hAnsi="Arial" w:cs="Arial"/>
                <w:b/>
                <w:highlight w:val="green"/>
                <w:lang w:eastAsia="x-none"/>
              </w:rPr>
            </w:pPr>
          </w:p>
          <w:p w:rsidR="0039420E" w:rsidRPr="0039420E" w:rsidRDefault="0039420E" w:rsidP="0039420E">
            <w:pPr>
              <w:spacing w:after="0"/>
              <w:rPr>
                <w:rFonts w:ascii="Arial" w:hAnsi="Arial" w:cs="Arial"/>
                <w:lang w:eastAsia="x-none"/>
              </w:rPr>
            </w:pPr>
            <w:r w:rsidRPr="0039420E">
              <w:rPr>
                <w:rFonts w:ascii="Arial" w:hAnsi="Arial" w:cs="Arial"/>
                <w:lang w:eastAsia="x-none"/>
              </w:rPr>
              <w:t xml:space="preserve">For dedicated PUR in idle mode, the dedicated PUR ACK is at least sent on NPDCCH </w:t>
            </w:r>
          </w:p>
          <w:p w:rsidR="0039420E" w:rsidRPr="0039420E" w:rsidRDefault="0039420E" w:rsidP="0039420E">
            <w:pPr>
              <w:numPr>
                <w:ilvl w:val="0"/>
                <w:numId w:val="21"/>
              </w:numPr>
              <w:overflowPunct/>
              <w:autoSpaceDE/>
              <w:autoSpaceDN/>
              <w:adjustRightInd/>
              <w:spacing w:after="0"/>
              <w:textAlignment w:val="auto"/>
              <w:rPr>
                <w:rFonts w:ascii="Arial" w:eastAsia="MS Gothic" w:hAnsi="Arial" w:cs="Arial"/>
                <w:kern w:val="2"/>
                <w:lang w:eastAsia="ja-JP"/>
              </w:rPr>
            </w:pPr>
            <w:r w:rsidRPr="0039420E">
              <w:rPr>
                <w:rFonts w:ascii="Arial" w:eastAsia="MS Gothic" w:hAnsi="Arial" w:cs="Arial"/>
                <w:kern w:val="2"/>
                <w:lang w:eastAsia="ja-JP"/>
              </w:rPr>
              <w:t>FFS: Whether to introduce new field in DCI or reuse existing field</w:t>
            </w:r>
          </w:p>
          <w:p w:rsidR="0039420E" w:rsidRPr="0039420E" w:rsidRDefault="0039420E" w:rsidP="0039420E">
            <w:pPr>
              <w:numPr>
                <w:ilvl w:val="0"/>
                <w:numId w:val="21"/>
              </w:numPr>
              <w:overflowPunct/>
              <w:autoSpaceDE/>
              <w:autoSpaceDN/>
              <w:adjustRightInd/>
              <w:spacing w:after="0"/>
              <w:textAlignment w:val="auto"/>
              <w:rPr>
                <w:rFonts w:ascii="Arial" w:eastAsia="MS Gothic" w:hAnsi="Arial" w:cs="Arial"/>
                <w:kern w:val="2"/>
                <w:lang w:eastAsia="ja-JP"/>
              </w:rPr>
            </w:pPr>
            <w:r w:rsidRPr="0039420E">
              <w:rPr>
                <w:rFonts w:ascii="Arial" w:eastAsia="MS Gothic" w:hAnsi="Arial" w:cs="Arial"/>
                <w:kern w:val="2"/>
                <w:lang w:eastAsia="ja-JP"/>
              </w:rPr>
              <w:t>RAN2 can decide if a higher layer PUR ACK is also supported</w:t>
            </w:r>
          </w:p>
          <w:p w:rsidR="0039420E" w:rsidRPr="0039420E" w:rsidRDefault="0039420E" w:rsidP="0039420E">
            <w:pPr>
              <w:spacing w:after="0"/>
              <w:rPr>
                <w:rFonts w:ascii="Arial" w:hAnsi="Arial" w:cs="Arial"/>
                <w:lang w:eastAsia="x-none"/>
              </w:rPr>
            </w:pPr>
          </w:p>
          <w:p w:rsidR="0039420E" w:rsidRPr="0039420E" w:rsidRDefault="0039420E" w:rsidP="0039420E">
            <w:pPr>
              <w:spacing w:after="0"/>
              <w:rPr>
                <w:rFonts w:ascii="Arial" w:hAnsi="Arial" w:cs="Arial"/>
              </w:rPr>
            </w:pPr>
            <w:r w:rsidRPr="0039420E">
              <w:rPr>
                <w:rFonts w:ascii="Arial" w:hAnsi="Arial" w:cs="Arial"/>
              </w:rPr>
              <w:t xml:space="preserve">When the TA is validated and found to be invalid and the UE has data to send, the UE can obtain a valid TA and may send data via legacy RACH or EDT procedures </w:t>
            </w:r>
          </w:p>
          <w:p w:rsidR="0039420E" w:rsidRPr="0039420E" w:rsidRDefault="0039420E" w:rsidP="0039420E">
            <w:pPr>
              <w:pStyle w:val="ListParagraph"/>
              <w:widowControl/>
              <w:numPr>
                <w:ilvl w:val="0"/>
                <w:numId w:val="22"/>
              </w:numPr>
              <w:ind w:leftChars="0" w:left="720" w:hanging="360"/>
              <w:jc w:val="left"/>
              <w:rPr>
                <w:rFonts w:ascii="Arial" w:hAnsi="Arial" w:cs="Arial"/>
                <w:sz w:val="20"/>
                <w:szCs w:val="20"/>
              </w:rPr>
            </w:pPr>
            <w:r w:rsidRPr="0039420E">
              <w:rPr>
                <w:rFonts w:ascii="Arial" w:hAnsi="Arial" w:cs="Arial"/>
                <w:sz w:val="20"/>
                <w:szCs w:val="20"/>
              </w:rPr>
              <w:t>FFS whether only TA is acquired and then data sent on PUR is supported</w:t>
            </w:r>
          </w:p>
          <w:p w:rsidR="0039420E" w:rsidRPr="0039420E" w:rsidRDefault="0039420E" w:rsidP="0039420E">
            <w:pPr>
              <w:pStyle w:val="ListParagraph"/>
              <w:widowControl/>
              <w:numPr>
                <w:ilvl w:val="0"/>
                <w:numId w:val="22"/>
              </w:numPr>
              <w:ind w:leftChars="0" w:left="720" w:hanging="360"/>
              <w:jc w:val="left"/>
              <w:rPr>
                <w:rFonts w:ascii="Arial" w:hAnsi="Arial" w:cs="Arial"/>
                <w:sz w:val="20"/>
                <w:szCs w:val="20"/>
              </w:rPr>
            </w:pPr>
            <w:r w:rsidRPr="0039420E">
              <w:rPr>
                <w:rFonts w:ascii="Arial" w:hAnsi="Arial" w:cs="Arial"/>
                <w:sz w:val="20"/>
                <w:szCs w:val="20"/>
              </w:rPr>
              <w:t>FFS other approaches to obtain a valid TA</w:t>
            </w:r>
          </w:p>
          <w:p w:rsidR="0039420E" w:rsidRPr="0039420E" w:rsidRDefault="0039420E" w:rsidP="0039420E">
            <w:pPr>
              <w:spacing w:after="0"/>
              <w:rPr>
                <w:rFonts w:ascii="Arial" w:hAnsi="Arial" w:cs="Arial"/>
                <w:lang w:eastAsia="x-none"/>
              </w:rPr>
            </w:pPr>
          </w:p>
          <w:p w:rsidR="0039420E" w:rsidRPr="0039420E" w:rsidRDefault="0039420E" w:rsidP="0039420E">
            <w:pPr>
              <w:spacing w:after="0"/>
              <w:rPr>
                <w:rFonts w:ascii="Arial" w:hAnsi="Arial" w:cs="Arial"/>
              </w:rPr>
            </w:pPr>
            <w:r w:rsidRPr="0039420E">
              <w:rPr>
                <w:rFonts w:ascii="Arial" w:hAnsi="Arial" w:cs="Arial"/>
              </w:rPr>
              <w:t>In idle mode, at least the following PUR configurations and PUR parameters may be updated after a PUR transmission:</w:t>
            </w:r>
          </w:p>
          <w:p w:rsidR="0039420E" w:rsidRPr="0039420E" w:rsidRDefault="0039420E" w:rsidP="0039420E">
            <w:pPr>
              <w:pStyle w:val="ListParagraph"/>
              <w:widowControl/>
              <w:numPr>
                <w:ilvl w:val="0"/>
                <w:numId w:val="22"/>
              </w:numPr>
              <w:ind w:leftChars="0" w:left="720" w:hanging="360"/>
              <w:jc w:val="left"/>
              <w:rPr>
                <w:rFonts w:ascii="Arial" w:hAnsi="Arial" w:cs="Arial"/>
                <w:sz w:val="20"/>
                <w:szCs w:val="20"/>
              </w:rPr>
            </w:pPr>
            <w:r w:rsidRPr="0039420E">
              <w:rPr>
                <w:rFonts w:ascii="Arial" w:hAnsi="Arial" w:cs="Arial"/>
                <w:sz w:val="20"/>
                <w:szCs w:val="20"/>
              </w:rPr>
              <w:t xml:space="preserve">Timing advance adjustment </w:t>
            </w:r>
          </w:p>
          <w:p w:rsidR="0039420E" w:rsidRPr="0039420E" w:rsidRDefault="0039420E" w:rsidP="0039420E">
            <w:pPr>
              <w:pStyle w:val="ListParagraph"/>
              <w:widowControl/>
              <w:numPr>
                <w:ilvl w:val="0"/>
                <w:numId w:val="22"/>
              </w:numPr>
              <w:ind w:leftChars="0" w:left="720" w:hanging="360"/>
              <w:jc w:val="left"/>
              <w:rPr>
                <w:rFonts w:ascii="Arial" w:hAnsi="Arial" w:cs="Arial"/>
                <w:sz w:val="20"/>
                <w:szCs w:val="20"/>
              </w:rPr>
            </w:pPr>
            <w:r w:rsidRPr="0039420E">
              <w:rPr>
                <w:rFonts w:ascii="Arial" w:hAnsi="Arial" w:cs="Arial"/>
                <w:sz w:val="20"/>
                <w:szCs w:val="20"/>
              </w:rPr>
              <w:t>UE TX power adjustment</w:t>
            </w:r>
          </w:p>
          <w:p w:rsidR="0039420E" w:rsidRPr="0039420E" w:rsidRDefault="0039420E" w:rsidP="0039420E">
            <w:pPr>
              <w:pStyle w:val="ListParagraph"/>
              <w:widowControl/>
              <w:numPr>
                <w:ilvl w:val="0"/>
                <w:numId w:val="22"/>
              </w:numPr>
              <w:ind w:leftChars="0" w:left="720" w:hanging="360"/>
              <w:jc w:val="left"/>
              <w:rPr>
                <w:rFonts w:ascii="Arial" w:hAnsi="Arial" w:cs="Arial"/>
                <w:sz w:val="20"/>
                <w:szCs w:val="20"/>
              </w:rPr>
            </w:pPr>
            <w:r w:rsidRPr="0039420E">
              <w:rPr>
                <w:rFonts w:ascii="Arial" w:hAnsi="Arial" w:cs="Arial"/>
                <w:sz w:val="20"/>
                <w:szCs w:val="20"/>
              </w:rPr>
              <w:t>FFS: Repetition adjustment for NPUSCH</w:t>
            </w:r>
          </w:p>
          <w:p w:rsidR="0039420E" w:rsidRPr="0039420E" w:rsidRDefault="0039420E" w:rsidP="0039420E">
            <w:pPr>
              <w:spacing w:after="0"/>
              <w:rPr>
                <w:rFonts w:ascii="Arial" w:hAnsi="Arial" w:cs="Arial"/>
                <w:lang w:eastAsia="x-none"/>
              </w:rPr>
            </w:pPr>
            <w:r w:rsidRPr="0039420E">
              <w:rPr>
                <w:rFonts w:ascii="Arial" w:hAnsi="Arial" w:cs="Arial"/>
                <w:lang w:eastAsia="x-none"/>
              </w:rPr>
              <w:t>FFS: Whether the above update is done in L1 and/or higher layer</w:t>
            </w:r>
          </w:p>
          <w:p w:rsidR="0039420E" w:rsidRPr="0039420E" w:rsidRDefault="0039420E" w:rsidP="0039420E">
            <w:pPr>
              <w:spacing w:after="0"/>
              <w:rPr>
                <w:rFonts w:ascii="Arial" w:hAnsi="Arial" w:cs="Arial"/>
                <w:lang w:eastAsia="x-none"/>
              </w:rPr>
            </w:pPr>
          </w:p>
          <w:p w:rsidR="0039420E" w:rsidRPr="0039420E" w:rsidRDefault="0039420E" w:rsidP="0039420E">
            <w:pPr>
              <w:spacing w:after="0"/>
              <w:rPr>
                <w:rFonts w:ascii="Arial" w:eastAsia="MS Mincho" w:hAnsi="Arial" w:cs="Arial"/>
              </w:rPr>
            </w:pPr>
            <w:r w:rsidRPr="0039420E">
              <w:rPr>
                <w:rFonts w:ascii="Arial" w:eastAsia="MS Mincho" w:hAnsi="Arial" w:cs="Arial"/>
              </w:rPr>
              <w:t xml:space="preserve">In idle mode, the PUR search space configuration includes at least the following: </w:t>
            </w:r>
          </w:p>
          <w:p w:rsidR="0039420E" w:rsidRPr="0039420E" w:rsidRDefault="0039420E" w:rsidP="0039420E">
            <w:pPr>
              <w:pStyle w:val="ListParagraph"/>
              <w:widowControl/>
              <w:numPr>
                <w:ilvl w:val="0"/>
                <w:numId w:val="22"/>
              </w:numPr>
              <w:ind w:leftChars="0" w:left="720" w:hanging="360"/>
              <w:jc w:val="left"/>
              <w:rPr>
                <w:rFonts w:ascii="Arial" w:hAnsi="Arial" w:cs="Arial"/>
                <w:sz w:val="20"/>
                <w:szCs w:val="20"/>
              </w:rPr>
            </w:pPr>
            <w:r w:rsidRPr="0039420E">
              <w:rPr>
                <w:rFonts w:ascii="Arial" w:hAnsi="Arial" w:cs="Arial"/>
                <w:sz w:val="20"/>
                <w:szCs w:val="20"/>
              </w:rPr>
              <w:t xml:space="preserve">NPDCCH repetitions and aggregation levels </w:t>
            </w:r>
          </w:p>
          <w:p w:rsidR="0039420E" w:rsidRPr="0039420E" w:rsidRDefault="0039420E" w:rsidP="0039420E">
            <w:pPr>
              <w:pStyle w:val="ListParagraph"/>
              <w:widowControl/>
              <w:numPr>
                <w:ilvl w:val="0"/>
                <w:numId w:val="22"/>
              </w:numPr>
              <w:ind w:leftChars="0" w:left="720" w:hanging="360"/>
              <w:jc w:val="left"/>
              <w:rPr>
                <w:rFonts w:ascii="Arial" w:hAnsi="Arial" w:cs="Arial"/>
                <w:sz w:val="20"/>
                <w:szCs w:val="20"/>
              </w:rPr>
            </w:pPr>
            <w:r w:rsidRPr="0039420E">
              <w:rPr>
                <w:rFonts w:ascii="Arial" w:hAnsi="Arial" w:cs="Arial"/>
                <w:sz w:val="20"/>
                <w:szCs w:val="20"/>
              </w:rPr>
              <w:t xml:space="preserve">NPDCCH starting subframe periodicity (variable </w:t>
            </w:r>
            <w:r w:rsidRPr="0039420E">
              <w:rPr>
                <w:rFonts w:ascii="Arial" w:hAnsi="Arial" w:cs="Arial"/>
                <w:i/>
                <w:sz w:val="20"/>
                <w:szCs w:val="20"/>
              </w:rPr>
              <w:t>G</w:t>
            </w:r>
            <w:r w:rsidRPr="0039420E">
              <w:rPr>
                <w:rFonts w:ascii="Arial" w:hAnsi="Arial" w:cs="Arial"/>
                <w:sz w:val="20"/>
                <w:szCs w:val="20"/>
              </w:rPr>
              <w:t>)</w:t>
            </w:r>
          </w:p>
          <w:p w:rsidR="0039420E" w:rsidRPr="0039420E" w:rsidRDefault="0039420E" w:rsidP="0039420E">
            <w:pPr>
              <w:pStyle w:val="ListParagraph"/>
              <w:widowControl/>
              <w:numPr>
                <w:ilvl w:val="0"/>
                <w:numId w:val="22"/>
              </w:numPr>
              <w:ind w:leftChars="0" w:left="720" w:hanging="360"/>
              <w:jc w:val="left"/>
              <w:rPr>
                <w:rFonts w:ascii="Arial" w:hAnsi="Arial" w:cs="Arial"/>
                <w:sz w:val="20"/>
                <w:szCs w:val="20"/>
              </w:rPr>
            </w:pPr>
            <w:r w:rsidRPr="0039420E">
              <w:rPr>
                <w:rFonts w:ascii="Arial" w:hAnsi="Arial" w:cs="Arial"/>
                <w:sz w:val="20"/>
                <w:szCs w:val="20"/>
              </w:rPr>
              <w:t>Starting subframe position (alpha_offset)</w:t>
            </w:r>
          </w:p>
          <w:p w:rsidR="0039420E" w:rsidRPr="0039420E" w:rsidRDefault="0039420E" w:rsidP="0039420E">
            <w:pPr>
              <w:spacing w:after="0"/>
              <w:rPr>
                <w:rFonts w:ascii="Arial" w:hAnsi="Arial" w:cs="Arial"/>
                <w:lang w:eastAsia="x-none"/>
              </w:rPr>
            </w:pPr>
          </w:p>
          <w:p w:rsidR="0039420E" w:rsidRPr="0039420E" w:rsidRDefault="0039420E" w:rsidP="0039420E">
            <w:pPr>
              <w:spacing w:after="0"/>
              <w:rPr>
                <w:rFonts w:ascii="Arial" w:eastAsia="MS Mincho" w:hAnsi="Arial" w:cs="Arial"/>
              </w:rPr>
            </w:pPr>
            <w:r w:rsidRPr="0039420E">
              <w:rPr>
                <w:rFonts w:ascii="Arial" w:eastAsia="MS Mincho" w:hAnsi="Arial" w:cs="Arial"/>
              </w:rPr>
              <w:t xml:space="preserve">For dedicated PUR, in idle mode, the PUR resource configuration includes at least the following </w:t>
            </w:r>
          </w:p>
          <w:p w:rsidR="0039420E" w:rsidRPr="0039420E" w:rsidRDefault="0039420E" w:rsidP="0039420E">
            <w:pPr>
              <w:pStyle w:val="ListParagraph"/>
              <w:widowControl/>
              <w:numPr>
                <w:ilvl w:val="0"/>
                <w:numId w:val="22"/>
              </w:numPr>
              <w:ind w:leftChars="0" w:left="720" w:hanging="360"/>
              <w:jc w:val="left"/>
              <w:rPr>
                <w:rFonts w:ascii="Arial" w:hAnsi="Arial" w:cs="Arial"/>
                <w:sz w:val="20"/>
                <w:szCs w:val="20"/>
              </w:rPr>
            </w:pPr>
            <w:r w:rsidRPr="0039420E">
              <w:rPr>
                <w:rFonts w:ascii="Arial" w:hAnsi="Arial" w:cs="Arial"/>
                <w:sz w:val="20"/>
                <w:szCs w:val="20"/>
              </w:rPr>
              <w:t xml:space="preserve">Time domain resources including periodicity(s) </w:t>
            </w:r>
          </w:p>
          <w:p w:rsidR="0039420E" w:rsidRPr="0039420E" w:rsidRDefault="0039420E" w:rsidP="0039420E">
            <w:pPr>
              <w:pStyle w:val="ListParagraph"/>
              <w:widowControl/>
              <w:numPr>
                <w:ilvl w:val="1"/>
                <w:numId w:val="22"/>
              </w:numPr>
              <w:ind w:leftChars="0"/>
              <w:jc w:val="left"/>
              <w:rPr>
                <w:rFonts w:ascii="Arial" w:hAnsi="Arial" w:cs="Arial"/>
                <w:sz w:val="20"/>
                <w:szCs w:val="20"/>
              </w:rPr>
            </w:pPr>
            <w:r w:rsidRPr="0039420E">
              <w:rPr>
                <w:rFonts w:ascii="Arial" w:hAnsi="Arial" w:cs="Arial"/>
                <w:sz w:val="20"/>
                <w:szCs w:val="20"/>
              </w:rPr>
              <w:t>Note: also includes number of repetitions, number of RUs, starting position</w:t>
            </w:r>
          </w:p>
          <w:p w:rsidR="0039420E" w:rsidRPr="0039420E" w:rsidRDefault="0039420E" w:rsidP="0039420E">
            <w:pPr>
              <w:pStyle w:val="ListParagraph"/>
              <w:widowControl/>
              <w:numPr>
                <w:ilvl w:val="0"/>
                <w:numId w:val="22"/>
              </w:numPr>
              <w:ind w:leftChars="0" w:left="720" w:hanging="360"/>
              <w:jc w:val="left"/>
              <w:rPr>
                <w:rFonts w:ascii="Arial" w:hAnsi="Arial" w:cs="Arial"/>
                <w:sz w:val="20"/>
                <w:szCs w:val="20"/>
              </w:rPr>
            </w:pPr>
            <w:r w:rsidRPr="0039420E">
              <w:rPr>
                <w:rFonts w:ascii="Arial" w:hAnsi="Arial" w:cs="Arial"/>
                <w:sz w:val="20"/>
                <w:szCs w:val="20"/>
              </w:rPr>
              <w:t>Frequency domain resources</w:t>
            </w:r>
          </w:p>
          <w:p w:rsidR="0039420E" w:rsidRPr="0039420E" w:rsidRDefault="0039420E" w:rsidP="0039420E">
            <w:pPr>
              <w:pStyle w:val="ListParagraph"/>
              <w:widowControl/>
              <w:numPr>
                <w:ilvl w:val="0"/>
                <w:numId w:val="22"/>
              </w:numPr>
              <w:ind w:leftChars="0" w:left="720" w:hanging="360"/>
              <w:jc w:val="left"/>
              <w:rPr>
                <w:rFonts w:ascii="Arial" w:hAnsi="Arial" w:cs="Arial"/>
                <w:sz w:val="20"/>
                <w:szCs w:val="20"/>
              </w:rPr>
            </w:pPr>
            <w:r w:rsidRPr="0039420E">
              <w:rPr>
                <w:rFonts w:ascii="Arial" w:hAnsi="Arial" w:cs="Arial"/>
                <w:sz w:val="20"/>
                <w:szCs w:val="20"/>
              </w:rPr>
              <w:t>TBS(s)/MCS(s)</w:t>
            </w:r>
          </w:p>
          <w:p w:rsidR="0039420E" w:rsidRPr="0039420E" w:rsidRDefault="0039420E" w:rsidP="0039420E">
            <w:pPr>
              <w:pStyle w:val="ListParagraph"/>
              <w:widowControl/>
              <w:numPr>
                <w:ilvl w:val="0"/>
                <w:numId w:val="22"/>
              </w:numPr>
              <w:ind w:leftChars="0" w:left="720" w:hanging="360"/>
              <w:jc w:val="left"/>
              <w:rPr>
                <w:rFonts w:ascii="Arial" w:hAnsi="Arial" w:cs="Arial"/>
                <w:sz w:val="20"/>
                <w:szCs w:val="20"/>
              </w:rPr>
            </w:pPr>
            <w:r w:rsidRPr="0039420E">
              <w:rPr>
                <w:rFonts w:ascii="Arial" w:hAnsi="Arial" w:cs="Arial"/>
                <w:sz w:val="20"/>
                <w:szCs w:val="20"/>
              </w:rPr>
              <w:t>Power control parameters</w:t>
            </w:r>
          </w:p>
          <w:p w:rsidR="0039420E" w:rsidRPr="0039420E" w:rsidRDefault="0039420E" w:rsidP="0039420E">
            <w:pPr>
              <w:pStyle w:val="ListParagraph"/>
              <w:widowControl/>
              <w:numPr>
                <w:ilvl w:val="0"/>
                <w:numId w:val="22"/>
              </w:numPr>
              <w:ind w:leftChars="0" w:left="720" w:hanging="360"/>
              <w:jc w:val="left"/>
              <w:rPr>
                <w:rFonts w:ascii="Arial" w:hAnsi="Arial" w:cs="Arial"/>
                <w:sz w:val="20"/>
                <w:szCs w:val="20"/>
              </w:rPr>
            </w:pPr>
            <w:r w:rsidRPr="0039420E">
              <w:rPr>
                <w:rFonts w:ascii="Arial" w:hAnsi="Arial" w:cs="Arial"/>
                <w:sz w:val="20"/>
                <w:szCs w:val="20"/>
              </w:rPr>
              <w:t>Legacy DMRS pattern</w:t>
            </w:r>
          </w:p>
        </w:tc>
      </w:tr>
    </w:tbl>
    <w:p w:rsidR="0039420E" w:rsidRDefault="0039420E" w:rsidP="0039420E"/>
    <w:p w:rsidR="007021C5" w:rsidRPr="00DC4372" w:rsidRDefault="007021C5" w:rsidP="007021C5">
      <w:pPr>
        <w:rPr>
          <w:rFonts w:ascii="Arial" w:hAnsi="Arial" w:cs="Arial"/>
          <w:b/>
          <w:u w:val="single"/>
          <w:lang w:eastAsia="ja-JP"/>
        </w:rPr>
      </w:pPr>
      <w:r w:rsidRPr="00DC4372">
        <w:rPr>
          <w:rFonts w:ascii="Arial" w:hAnsi="Arial" w:cs="Arial"/>
          <w:b/>
          <w:u w:val="single"/>
        </w:rPr>
        <w:t>Scheduling of multiple DL/UL transport blocks</w:t>
      </w:r>
    </w:p>
    <w:p w:rsidR="007021C5" w:rsidRPr="004867C4" w:rsidRDefault="007021C5" w:rsidP="007021C5">
      <w:pPr>
        <w:rPr>
          <w:rFonts w:ascii="Arial" w:hAnsi="Arial" w:cs="Arial"/>
        </w:rPr>
      </w:pPr>
      <w:r w:rsidRPr="004867C4">
        <w:rPr>
          <w:rFonts w:ascii="Arial" w:hAnsi="Arial" w:cs="Arial"/>
        </w:rPr>
        <w:t xml:space="preserve">RAN1 discussed </w:t>
      </w:r>
      <w:bookmarkStart w:id="1" w:name="_Toc521704495"/>
      <w:r w:rsidRPr="00DC4372">
        <w:rPr>
          <w:rFonts w:ascii="Arial" w:hAnsi="Arial" w:cs="Arial"/>
        </w:rPr>
        <w:t>scheduling of multiple DL/UL transport blocks</w:t>
      </w:r>
      <w:bookmarkEnd w:id="1"/>
      <w:r w:rsidRPr="00DC4372">
        <w:rPr>
          <w:rFonts w:ascii="Arial" w:hAnsi="Arial" w:cs="Arial"/>
        </w:rPr>
        <w:t xml:space="preserve">, </w:t>
      </w:r>
      <w:r w:rsidRPr="004867C4">
        <w:rPr>
          <w:rFonts w:ascii="Arial" w:hAnsi="Arial" w:cs="Arial"/>
        </w:rPr>
        <w:t>with the following agreements</w:t>
      </w:r>
      <w:r w:rsidR="00826B6D">
        <w:rPr>
          <w:rFonts w:ascii="Arial" w:hAnsi="Arial" w:cs="Arial"/>
        </w:rPr>
        <w:t>:</w:t>
      </w:r>
      <w:r w:rsidRPr="004867C4">
        <w:rPr>
          <w:rFonts w:ascii="Arial" w:hAnsi="Arial" w:cs="Arial"/>
        </w:rPr>
        <w:t xml:space="preserve"> </w:t>
      </w:r>
    </w:p>
    <w:tbl>
      <w:tblPr>
        <w:tblStyle w:val="TableGrid"/>
        <w:tblW w:w="0" w:type="auto"/>
        <w:tblInd w:w="120" w:type="dxa"/>
        <w:tblLook w:val="04A0" w:firstRow="1" w:lastRow="0" w:firstColumn="1" w:lastColumn="0" w:noHBand="0" w:noVBand="1"/>
      </w:tblPr>
      <w:tblGrid>
        <w:gridCol w:w="9062"/>
      </w:tblGrid>
      <w:tr w:rsidR="007021C5" w:rsidTr="007021C5">
        <w:tc>
          <w:tcPr>
            <w:tcW w:w="9062" w:type="dxa"/>
          </w:tcPr>
          <w:p w:rsidR="00012FBB" w:rsidRDefault="00012FBB" w:rsidP="00012FBB">
            <w:pPr>
              <w:spacing w:afterLines="50" w:after="120"/>
              <w:rPr>
                <w:rFonts w:ascii="Arial" w:hAnsi="Arial" w:cs="Arial"/>
                <w:b/>
                <w:lang w:eastAsia="x-none"/>
              </w:rPr>
            </w:pPr>
            <w:r>
              <w:rPr>
                <w:rFonts w:ascii="Arial" w:hAnsi="Arial" w:cs="Arial"/>
                <w:highlight w:val="green"/>
                <w:u w:val="single"/>
                <w:lang w:eastAsia="ja-JP"/>
              </w:rPr>
              <w:t>RAN1#96</w:t>
            </w:r>
            <w:r w:rsidRPr="00DC4372">
              <w:rPr>
                <w:rFonts w:ascii="Arial" w:hAnsi="Arial" w:cs="Arial"/>
                <w:highlight w:val="green"/>
                <w:u w:val="single"/>
                <w:lang w:eastAsia="ja-JP"/>
              </w:rPr>
              <w:t xml:space="preserve"> Agreements</w:t>
            </w:r>
            <w:r w:rsidRPr="0039420E">
              <w:rPr>
                <w:rFonts w:ascii="Arial" w:hAnsi="Arial" w:cs="Arial"/>
                <w:b/>
                <w:lang w:eastAsia="x-none"/>
              </w:rPr>
              <w:t xml:space="preserve"> </w:t>
            </w:r>
          </w:p>
          <w:p w:rsidR="007021C5" w:rsidRPr="007021C5" w:rsidRDefault="007021C5" w:rsidP="007021C5">
            <w:pPr>
              <w:spacing w:after="0"/>
              <w:rPr>
                <w:rFonts w:ascii="Arial" w:hAnsi="Arial" w:cs="Arial"/>
                <w:lang w:eastAsia="x-none"/>
              </w:rPr>
            </w:pPr>
            <w:r w:rsidRPr="007021C5">
              <w:rPr>
                <w:rFonts w:ascii="Arial" w:hAnsi="Arial" w:cs="Arial"/>
                <w:bCs/>
                <w:iCs/>
                <w:lang w:val="en-US" w:eastAsia="zh-CN"/>
              </w:rPr>
              <w:t>One DCI can be used to schedule both initial and retransmission of different HARQ processes.</w:t>
            </w:r>
          </w:p>
          <w:p w:rsidR="007021C5" w:rsidRPr="00826B6D" w:rsidRDefault="007021C5" w:rsidP="007021C5">
            <w:pPr>
              <w:spacing w:after="0"/>
              <w:rPr>
                <w:rFonts w:ascii="Arial" w:hAnsi="Arial" w:cs="Arial"/>
                <w:b/>
                <w:bCs/>
                <w:iCs/>
                <w:highlight w:val="green"/>
                <w:lang w:eastAsia="zh-CN" w:bidi="ar"/>
              </w:rPr>
            </w:pPr>
          </w:p>
          <w:p w:rsidR="007021C5" w:rsidRPr="007021C5" w:rsidRDefault="007021C5" w:rsidP="007021C5">
            <w:pPr>
              <w:spacing w:after="0"/>
              <w:rPr>
                <w:rFonts w:ascii="Arial" w:hAnsi="Arial" w:cs="Arial"/>
                <w:bCs/>
                <w:iCs/>
                <w:lang w:val="en-US" w:eastAsia="zh-CN" w:bidi="ar"/>
              </w:rPr>
            </w:pPr>
            <w:r w:rsidRPr="007021C5">
              <w:rPr>
                <w:rFonts w:ascii="Arial" w:hAnsi="Arial" w:cs="Arial"/>
                <w:bCs/>
                <w:iCs/>
                <w:lang w:val="en-US" w:eastAsia="zh-CN" w:bidi="ar"/>
              </w:rPr>
              <w:t>For unicast, when all the TBs are scheduled by one DCI</w:t>
            </w:r>
          </w:p>
          <w:p w:rsidR="007021C5" w:rsidRPr="007021C5" w:rsidRDefault="007021C5" w:rsidP="007021C5">
            <w:pPr>
              <w:pStyle w:val="ListParagraph"/>
              <w:widowControl/>
              <w:numPr>
                <w:ilvl w:val="1"/>
                <w:numId w:val="23"/>
              </w:numPr>
              <w:ind w:leftChars="0" w:left="720"/>
              <w:rPr>
                <w:rFonts w:ascii="Arial" w:hAnsi="Arial" w:cs="Arial"/>
                <w:bCs/>
                <w:iCs/>
                <w:sz w:val="20"/>
                <w:szCs w:val="20"/>
                <w:lang w:eastAsia="zh-CN" w:bidi="ar"/>
              </w:rPr>
            </w:pPr>
            <w:r w:rsidRPr="007021C5">
              <w:rPr>
                <w:rFonts w:ascii="Arial" w:hAnsi="Arial" w:cs="Arial"/>
                <w:bCs/>
                <w:iCs/>
                <w:sz w:val="20"/>
                <w:szCs w:val="20"/>
                <w:lang w:eastAsia="zh-CN" w:bidi="ar"/>
              </w:rPr>
              <w:t xml:space="preserve">MCS, </w:t>
            </w:r>
            <w:r w:rsidRPr="007021C5">
              <w:rPr>
                <w:rFonts w:ascii="Arial" w:hAnsi="Arial" w:cs="Arial"/>
                <w:bCs/>
                <w:iCs/>
                <w:sz w:val="20"/>
                <w:szCs w:val="20"/>
                <w:lang w:eastAsia="zh-CN"/>
              </w:rPr>
              <w:t xml:space="preserve">repetition number, </w:t>
            </w:r>
            <w:r w:rsidRPr="007021C5">
              <w:rPr>
                <w:rFonts w:ascii="Arial" w:hAnsi="Arial" w:cs="Arial"/>
                <w:bCs/>
                <w:iCs/>
                <w:sz w:val="20"/>
                <w:szCs w:val="20"/>
                <w:lang w:eastAsia="zh-CN" w:bidi="ar"/>
              </w:rPr>
              <w:t>resource allocation, are common across all UL transport blocks</w:t>
            </w:r>
          </w:p>
          <w:p w:rsidR="007021C5" w:rsidRPr="007021C5" w:rsidRDefault="007021C5" w:rsidP="007021C5">
            <w:pPr>
              <w:pStyle w:val="ListParagraph"/>
              <w:widowControl/>
              <w:numPr>
                <w:ilvl w:val="2"/>
                <w:numId w:val="23"/>
              </w:numPr>
              <w:ind w:leftChars="0" w:left="1080"/>
              <w:rPr>
                <w:rFonts w:ascii="Arial" w:hAnsi="Arial" w:cs="Arial"/>
                <w:bCs/>
                <w:iCs/>
                <w:sz w:val="20"/>
                <w:szCs w:val="20"/>
                <w:lang w:eastAsia="zh-CN" w:bidi="ar"/>
              </w:rPr>
            </w:pPr>
            <w:r w:rsidRPr="007021C5">
              <w:rPr>
                <w:rFonts w:ascii="Arial" w:hAnsi="Arial" w:cs="Arial"/>
                <w:bCs/>
                <w:iCs/>
                <w:sz w:val="20"/>
                <w:szCs w:val="20"/>
                <w:lang w:eastAsia="zh-CN" w:bidi="ar"/>
              </w:rPr>
              <w:t xml:space="preserve">There is a single field for each of the following as in Rel-15: </w:t>
            </w:r>
            <w:r w:rsidRPr="007021C5">
              <w:rPr>
                <w:rFonts w:ascii="Arial" w:hAnsi="Arial" w:cs="Arial"/>
                <w:bCs/>
                <w:iCs/>
                <w:sz w:val="20"/>
                <w:szCs w:val="20"/>
                <w:lang w:eastAsia="zh-CN"/>
              </w:rPr>
              <w:t>Scheduling delay, DCI subframe repetition number, Flag for differentiation</w:t>
            </w:r>
          </w:p>
          <w:p w:rsidR="007021C5" w:rsidRPr="007021C5" w:rsidRDefault="007021C5" w:rsidP="007021C5">
            <w:pPr>
              <w:pStyle w:val="ListParagraph"/>
              <w:widowControl/>
              <w:numPr>
                <w:ilvl w:val="1"/>
                <w:numId w:val="23"/>
              </w:numPr>
              <w:ind w:leftChars="0" w:left="720"/>
              <w:rPr>
                <w:rFonts w:ascii="Arial" w:hAnsi="Arial" w:cs="Arial"/>
                <w:bCs/>
                <w:iCs/>
                <w:sz w:val="20"/>
                <w:szCs w:val="20"/>
                <w:lang w:eastAsia="zh-CN" w:bidi="ar"/>
              </w:rPr>
            </w:pPr>
            <w:r w:rsidRPr="007021C5">
              <w:rPr>
                <w:rFonts w:ascii="Arial" w:hAnsi="Arial" w:cs="Arial"/>
                <w:bCs/>
                <w:iCs/>
                <w:sz w:val="20"/>
                <w:szCs w:val="20"/>
                <w:lang w:eastAsia="zh-CN"/>
              </w:rPr>
              <w:t xml:space="preserve">MCS, repetition number, resource assignment </w:t>
            </w:r>
            <w:r w:rsidRPr="007021C5">
              <w:rPr>
                <w:rFonts w:ascii="Arial" w:hAnsi="Arial" w:cs="Arial"/>
                <w:bCs/>
                <w:iCs/>
                <w:sz w:val="20"/>
                <w:szCs w:val="20"/>
                <w:lang w:eastAsia="zh-CN" w:bidi="ar"/>
              </w:rPr>
              <w:t>are common across all DL transport blocks</w:t>
            </w:r>
          </w:p>
          <w:p w:rsidR="007021C5" w:rsidRPr="007021C5" w:rsidRDefault="007021C5" w:rsidP="007021C5">
            <w:pPr>
              <w:pStyle w:val="ListParagraph"/>
              <w:widowControl/>
              <w:numPr>
                <w:ilvl w:val="2"/>
                <w:numId w:val="23"/>
              </w:numPr>
              <w:ind w:leftChars="0" w:left="1080"/>
              <w:rPr>
                <w:rFonts w:ascii="Arial" w:hAnsi="Arial" w:cs="Arial"/>
                <w:bCs/>
                <w:iCs/>
                <w:sz w:val="20"/>
                <w:szCs w:val="20"/>
                <w:lang w:eastAsia="zh-CN" w:bidi="ar"/>
              </w:rPr>
            </w:pPr>
            <w:r w:rsidRPr="007021C5">
              <w:rPr>
                <w:rFonts w:ascii="Arial" w:hAnsi="Arial" w:cs="Arial"/>
                <w:bCs/>
                <w:iCs/>
                <w:sz w:val="20"/>
                <w:szCs w:val="20"/>
                <w:lang w:eastAsia="zh-CN" w:bidi="ar"/>
              </w:rPr>
              <w:t>There is a single field for each of the following as in Rel-15: Scheduling delay, DCI subframe repetition number, NPDCCH order indicator, Flag for differentiation</w:t>
            </w:r>
          </w:p>
          <w:p w:rsidR="007021C5" w:rsidRPr="007021C5" w:rsidRDefault="007021C5" w:rsidP="007021C5">
            <w:pPr>
              <w:pStyle w:val="ListParagraph"/>
              <w:widowControl/>
              <w:numPr>
                <w:ilvl w:val="2"/>
                <w:numId w:val="23"/>
              </w:numPr>
              <w:ind w:leftChars="0" w:left="1080"/>
              <w:rPr>
                <w:rFonts w:ascii="Arial" w:hAnsi="Arial" w:cs="Arial"/>
                <w:bCs/>
                <w:iCs/>
                <w:sz w:val="20"/>
                <w:szCs w:val="20"/>
                <w:lang w:eastAsia="zh-CN" w:bidi="ar"/>
              </w:rPr>
            </w:pPr>
            <w:r w:rsidRPr="007021C5">
              <w:rPr>
                <w:rFonts w:ascii="Arial" w:hAnsi="Arial" w:cs="Arial"/>
                <w:bCs/>
                <w:iCs/>
                <w:sz w:val="20"/>
                <w:szCs w:val="20"/>
                <w:lang w:eastAsia="zh-CN" w:bidi="ar"/>
              </w:rPr>
              <w:t xml:space="preserve">FFS: </w:t>
            </w:r>
            <w:r w:rsidRPr="007021C5">
              <w:rPr>
                <w:rFonts w:ascii="Arial" w:hAnsi="Arial" w:cs="Arial"/>
                <w:bCs/>
                <w:iCs/>
                <w:sz w:val="20"/>
                <w:szCs w:val="20"/>
                <w:lang w:eastAsia="zh-CN"/>
              </w:rPr>
              <w:t>HARQ-ACK resource</w:t>
            </w:r>
          </w:p>
          <w:p w:rsidR="007021C5" w:rsidRPr="007021C5" w:rsidRDefault="007021C5" w:rsidP="007021C5">
            <w:pPr>
              <w:spacing w:after="0"/>
              <w:rPr>
                <w:rFonts w:ascii="Arial" w:hAnsi="Arial" w:cs="Arial"/>
                <w:lang w:val="en-US" w:eastAsia="x-none"/>
              </w:rPr>
            </w:pPr>
          </w:p>
          <w:p w:rsidR="007021C5" w:rsidRPr="007021C5" w:rsidRDefault="007021C5" w:rsidP="007021C5">
            <w:pPr>
              <w:spacing w:after="0"/>
              <w:rPr>
                <w:rFonts w:ascii="Arial" w:hAnsi="Arial" w:cs="Arial"/>
                <w:lang w:val="en-US" w:eastAsia="x-none"/>
              </w:rPr>
            </w:pPr>
            <w:r w:rsidRPr="007021C5">
              <w:rPr>
                <w:rFonts w:ascii="Arial" w:hAnsi="Arial" w:cs="Arial"/>
                <w:lang w:val="en-US" w:eastAsia="x-none"/>
              </w:rPr>
              <w:t>For unicast, relationship 1 is supported: 1 HARQ process corresponds to 1 TB</w:t>
            </w:r>
          </w:p>
          <w:p w:rsidR="007021C5" w:rsidRPr="007021C5" w:rsidRDefault="007021C5" w:rsidP="007021C5">
            <w:pPr>
              <w:numPr>
                <w:ilvl w:val="0"/>
                <w:numId w:val="25"/>
              </w:numPr>
              <w:overflowPunct/>
              <w:autoSpaceDE/>
              <w:autoSpaceDN/>
              <w:adjustRightInd/>
              <w:spacing w:after="0"/>
              <w:textAlignment w:val="auto"/>
              <w:rPr>
                <w:rFonts w:ascii="Arial" w:hAnsi="Arial" w:cs="Arial"/>
                <w:lang w:val="en-US" w:eastAsia="x-none"/>
              </w:rPr>
            </w:pPr>
            <w:r w:rsidRPr="007021C5">
              <w:rPr>
                <w:rFonts w:ascii="Arial" w:hAnsi="Arial" w:cs="Arial"/>
                <w:lang w:val="en-US" w:eastAsia="x-none"/>
              </w:rPr>
              <w:t>FFS: Whether to support relationship 2 (</w:t>
            </w:r>
            <w:r w:rsidRPr="007021C5">
              <w:rPr>
                <w:rFonts w:ascii="Arial" w:hAnsi="Arial" w:cs="Arial"/>
                <w:bCs/>
                <w:lang w:val="en-US" w:eastAsia="zh-CN"/>
              </w:rPr>
              <w:t>1 HARQ process corresponds up to 2 TBs</w:t>
            </w:r>
            <w:r w:rsidRPr="007021C5">
              <w:rPr>
                <w:rFonts w:ascii="Arial" w:hAnsi="Arial" w:cs="Arial"/>
                <w:lang w:val="en-US" w:eastAsia="x-none"/>
              </w:rPr>
              <w:t>) in addition to relationship 1</w:t>
            </w:r>
          </w:p>
          <w:p w:rsidR="007021C5" w:rsidRPr="007021C5" w:rsidRDefault="007021C5" w:rsidP="007021C5">
            <w:pPr>
              <w:numPr>
                <w:ilvl w:val="1"/>
                <w:numId w:val="25"/>
              </w:numPr>
              <w:overflowPunct/>
              <w:autoSpaceDE/>
              <w:autoSpaceDN/>
              <w:adjustRightInd/>
              <w:spacing w:after="0"/>
              <w:textAlignment w:val="auto"/>
              <w:rPr>
                <w:rFonts w:ascii="Arial" w:hAnsi="Arial" w:cs="Arial"/>
                <w:lang w:val="en-US" w:eastAsia="x-none"/>
              </w:rPr>
            </w:pPr>
            <w:r w:rsidRPr="007021C5">
              <w:rPr>
                <w:rFonts w:ascii="Arial" w:hAnsi="Arial" w:cs="Arial"/>
                <w:lang w:val="en-US" w:eastAsia="x-none"/>
              </w:rPr>
              <w:t>RAN1 will make decision on the support for the FFS part in RAN1#96bis</w:t>
            </w:r>
          </w:p>
          <w:p w:rsidR="007021C5" w:rsidRPr="007021C5" w:rsidRDefault="007021C5" w:rsidP="007021C5">
            <w:pPr>
              <w:spacing w:after="0"/>
              <w:rPr>
                <w:rFonts w:ascii="Arial" w:hAnsi="Arial" w:cs="Arial"/>
                <w:lang w:val="en-US" w:eastAsia="x-none"/>
              </w:rPr>
            </w:pPr>
          </w:p>
          <w:p w:rsidR="007021C5" w:rsidRPr="007021C5" w:rsidRDefault="007021C5" w:rsidP="007021C5">
            <w:pPr>
              <w:spacing w:after="0"/>
              <w:rPr>
                <w:rFonts w:ascii="Arial" w:hAnsi="Arial" w:cs="Arial"/>
                <w:lang w:eastAsia="x-none"/>
              </w:rPr>
            </w:pPr>
            <w:r w:rsidRPr="007021C5">
              <w:rPr>
                <w:rFonts w:ascii="Arial" w:hAnsi="Arial" w:cs="Arial"/>
                <w:iCs/>
              </w:rPr>
              <w:t>For unicast, scheduling gaps between TBs scheduled by one single DCI are not supported for relationship 1</w:t>
            </w:r>
          </w:p>
          <w:p w:rsidR="007021C5" w:rsidRPr="007021C5" w:rsidRDefault="007021C5" w:rsidP="007021C5">
            <w:pPr>
              <w:spacing w:after="0"/>
              <w:rPr>
                <w:rFonts w:ascii="Arial" w:hAnsi="Arial" w:cs="Arial"/>
                <w:lang w:val="en-US" w:eastAsia="x-none"/>
              </w:rPr>
            </w:pPr>
          </w:p>
          <w:p w:rsidR="007021C5" w:rsidRPr="007021C5" w:rsidRDefault="007021C5" w:rsidP="007021C5">
            <w:pPr>
              <w:spacing w:after="0"/>
              <w:rPr>
                <w:rFonts w:ascii="Arial" w:hAnsi="Arial" w:cs="Arial"/>
                <w:bCs/>
                <w:iCs/>
                <w:lang w:val="en-US" w:eastAsia="zh-CN"/>
              </w:rPr>
            </w:pPr>
            <w:r w:rsidRPr="007021C5">
              <w:rPr>
                <w:rFonts w:ascii="Arial" w:hAnsi="Arial" w:cs="Arial"/>
                <w:bCs/>
                <w:iCs/>
                <w:lang w:val="en-US" w:eastAsia="zh-CN"/>
              </w:rPr>
              <w:t>For TBs scheduled by one DCI that are contiguous, the ACK/NACK resources are back-to-back. FFS details.</w:t>
            </w:r>
          </w:p>
          <w:p w:rsidR="007021C5" w:rsidRPr="007021C5" w:rsidRDefault="007021C5" w:rsidP="007021C5">
            <w:pPr>
              <w:spacing w:after="0"/>
              <w:rPr>
                <w:rFonts w:ascii="Arial" w:hAnsi="Arial" w:cs="Arial"/>
                <w:lang w:eastAsia="x-none"/>
              </w:rPr>
            </w:pPr>
          </w:p>
          <w:p w:rsidR="007021C5" w:rsidRPr="007021C5" w:rsidRDefault="007021C5" w:rsidP="007021C5">
            <w:pPr>
              <w:spacing w:after="0"/>
              <w:rPr>
                <w:rFonts w:ascii="Arial" w:hAnsi="Arial" w:cs="Arial"/>
                <w:lang w:eastAsia="x-none"/>
              </w:rPr>
            </w:pPr>
            <w:r w:rsidRPr="007021C5">
              <w:rPr>
                <w:rFonts w:ascii="Arial" w:hAnsi="Arial" w:cs="Arial"/>
                <w:lang w:eastAsia="x-none"/>
              </w:rPr>
              <w:t>For SC-MTCH, the maximum number of TBs scheduled is 8.</w:t>
            </w:r>
          </w:p>
          <w:p w:rsidR="007021C5" w:rsidRPr="007021C5" w:rsidRDefault="007021C5" w:rsidP="007021C5">
            <w:pPr>
              <w:spacing w:after="0"/>
              <w:rPr>
                <w:rFonts w:ascii="Arial" w:hAnsi="Arial" w:cs="Arial"/>
                <w:lang w:eastAsia="x-none"/>
              </w:rPr>
            </w:pPr>
          </w:p>
          <w:p w:rsidR="007021C5" w:rsidRPr="007021C5" w:rsidRDefault="007021C5" w:rsidP="007021C5">
            <w:pPr>
              <w:spacing w:after="0"/>
              <w:rPr>
                <w:rFonts w:ascii="Arial" w:hAnsi="Arial" w:cs="Arial"/>
                <w:lang w:eastAsia="x-none"/>
              </w:rPr>
            </w:pPr>
            <w:r w:rsidRPr="007021C5">
              <w:rPr>
                <w:rFonts w:ascii="Arial" w:hAnsi="Arial" w:cs="Arial"/>
                <w:iCs/>
                <w:lang w:val="en-US" w:eastAsia="zh-CN"/>
              </w:rPr>
              <w:t>For SC-MTCH, all the TBs scheduled by one DCI use the same resource assignment, MCS and repetition number.</w:t>
            </w:r>
          </w:p>
          <w:p w:rsidR="007021C5" w:rsidRPr="007021C5" w:rsidRDefault="007021C5" w:rsidP="007021C5">
            <w:pPr>
              <w:spacing w:after="0"/>
              <w:rPr>
                <w:rFonts w:ascii="Arial" w:hAnsi="Arial" w:cs="Arial"/>
                <w:lang w:eastAsia="x-none"/>
              </w:rPr>
            </w:pPr>
          </w:p>
          <w:p w:rsidR="007021C5" w:rsidRPr="007021C5" w:rsidRDefault="007021C5" w:rsidP="007021C5">
            <w:pPr>
              <w:pStyle w:val="5"/>
              <w:spacing w:beforeLines="0" w:before="0" w:after="0" w:line="240" w:lineRule="auto"/>
              <w:ind w:firstLineChars="0" w:firstLine="0"/>
              <w:rPr>
                <w:rFonts w:ascii="Arial" w:hAnsi="Arial" w:cs="Arial"/>
                <w:iCs/>
                <w:lang w:val="en-US" w:eastAsia="zh-CN"/>
              </w:rPr>
            </w:pPr>
            <w:r w:rsidRPr="007021C5">
              <w:rPr>
                <w:rFonts w:ascii="Arial" w:hAnsi="Arial" w:cs="Arial"/>
                <w:iCs/>
                <w:lang w:val="en-US" w:eastAsia="zh-CN"/>
              </w:rPr>
              <w:t>For SC-MTCH multiple TBs scheduling, down-select from the following options:</w:t>
            </w:r>
          </w:p>
          <w:p w:rsidR="007021C5" w:rsidRPr="007021C5" w:rsidRDefault="007021C5" w:rsidP="007021C5">
            <w:pPr>
              <w:pStyle w:val="5"/>
              <w:numPr>
                <w:ilvl w:val="0"/>
                <w:numId w:val="24"/>
              </w:numPr>
              <w:spacing w:beforeLines="0" w:before="0" w:after="0" w:line="240" w:lineRule="auto"/>
              <w:ind w:firstLineChars="0"/>
              <w:rPr>
                <w:rFonts w:ascii="Arial" w:hAnsi="Arial" w:cs="Arial"/>
                <w:bCs/>
                <w:lang w:val="en-US" w:eastAsia="zh-CN"/>
              </w:rPr>
            </w:pPr>
            <w:r w:rsidRPr="007021C5">
              <w:rPr>
                <w:rFonts w:ascii="Arial" w:hAnsi="Arial" w:cs="Arial"/>
                <w:iCs/>
                <w:lang w:val="en-US" w:eastAsia="zh-CN"/>
              </w:rPr>
              <w:t>Modify existing DCI to indicate the number of scheduled TBs (e.g. by adding new field)</w:t>
            </w:r>
          </w:p>
          <w:p w:rsidR="007021C5" w:rsidRPr="007021C5" w:rsidRDefault="007021C5" w:rsidP="007021C5">
            <w:pPr>
              <w:pStyle w:val="5"/>
              <w:numPr>
                <w:ilvl w:val="0"/>
                <w:numId w:val="24"/>
              </w:numPr>
              <w:spacing w:beforeLines="0" w:before="0" w:after="0" w:line="240" w:lineRule="auto"/>
              <w:ind w:firstLineChars="0"/>
              <w:rPr>
                <w:rFonts w:ascii="Arial" w:hAnsi="Arial" w:cs="Arial"/>
                <w:bCs/>
                <w:lang w:val="en-US" w:eastAsia="zh-CN"/>
              </w:rPr>
            </w:pPr>
            <w:r w:rsidRPr="007021C5">
              <w:rPr>
                <w:rFonts w:ascii="Arial" w:hAnsi="Arial" w:cs="Arial"/>
                <w:iCs/>
                <w:lang w:val="en-US" w:eastAsia="zh-CN"/>
              </w:rPr>
              <w:t>Reuse Rel-15 DCI and use SC-MCCH to indicate TB numbers</w:t>
            </w:r>
            <w:r w:rsidRPr="007021C5">
              <w:rPr>
                <w:rFonts w:ascii="Arial" w:hAnsi="Arial" w:cs="Arial"/>
                <w:bCs/>
                <w:lang w:val="en-US" w:eastAsia="zh-CN"/>
              </w:rPr>
              <w:t>.</w:t>
            </w:r>
          </w:p>
          <w:p w:rsidR="007021C5" w:rsidRPr="007021C5" w:rsidRDefault="007021C5" w:rsidP="007021C5">
            <w:pPr>
              <w:pStyle w:val="5"/>
              <w:numPr>
                <w:ilvl w:val="0"/>
                <w:numId w:val="24"/>
              </w:numPr>
              <w:spacing w:beforeLines="0" w:before="0" w:after="0" w:line="240" w:lineRule="auto"/>
              <w:ind w:firstLineChars="0"/>
              <w:rPr>
                <w:rFonts w:ascii="Arial" w:hAnsi="Arial" w:cs="Arial"/>
                <w:bCs/>
                <w:lang w:val="en-US" w:eastAsia="zh-CN"/>
              </w:rPr>
            </w:pPr>
            <w:r w:rsidRPr="007021C5">
              <w:rPr>
                <w:rFonts w:ascii="Arial" w:hAnsi="Arial" w:cs="Arial"/>
                <w:iCs/>
                <w:lang w:val="en-US" w:eastAsia="zh-CN"/>
              </w:rPr>
              <w:t>Support both a) and b)</w:t>
            </w:r>
          </w:p>
        </w:tc>
      </w:tr>
    </w:tbl>
    <w:p w:rsidR="0039420E" w:rsidRDefault="0039420E" w:rsidP="0039420E">
      <w:pPr>
        <w:rPr>
          <w:rFonts w:eastAsia="Yu Mincho"/>
          <w:lang w:eastAsia="ja-JP"/>
        </w:rPr>
      </w:pPr>
    </w:p>
    <w:p w:rsidR="007021C5" w:rsidRPr="00AB48BF" w:rsidRDefault="007021C5" w:rsidP="007021C5">
      <w:pPr>
        <w:rPr>
          <w:rFonts w:ascii="Arial" w:hAnsi="Arial" w:cs="Arial"/>
          <w:b/>
          <w:lang w:eastAsia="ja-JP"/>
        </w:rPr>
      </w:pPr>
      <w:r w:rsidRPr="00AB48BF">
        <w:rPr>
          <w:rFonts w:ascii="Arial" w:hAnsi="Arial" w:cs="Arial"/>
          <w:b/>
          <w:u w:val="single"/>
        </w:rPr>
        <w:t>Coexistence of NB-IoT with NR</w:t>
      </w:r>
    </w:p>
    <w:p w:rsidR="007021C5" w:rsidRPr="004867C4" w:rsidRDefault="007021C5" w:rsidP="007021C5">
      <w:pPr>
        <w:rPr>
          <w:rFonts w:ascii="Arial" w:hAnsi="Arial" w:cs="Arial"/>
        </w:rPr>
      </w:pPr>
      <w:r w:rsidRPr="004867C4">
        <w:rPr>
          <w:rFonts w:ascii="Arial" w:hAnsi="Arial" w:cs="Arial"/>
        </w:rPr>
        <w:t xml:space="preserve">RAN1 discussed </w:t>
      </w:r>
      <w:bookmarkStart w:id="2" w:name="_Toc521704496"/>
      <w:r w:rsidRPr="00AB48BF">
        <w:rPr>
          <w:rFonts w:ascii="Arial" w:hAnsi="Arial" w:cs="Arial"/>
        </w:rPr>
        <w:t>coexistence of NB-IoT with NR</w:t>
      </w:r>
      <w:bookmarkEnd w:id="2"/>
      <w:r w:rsidRPr="00AB48BF">
        <w:rPr>
          <w:rFonts w:ascii="Arial" w:hAnsi="Arial" w:cs="Arial"/>
        </w:rPr>
        <w:t>,</w:t>
      </w:r>
      <w:r w:rsidRPr="004867C4">
        <w:rPr>
          <w:rFonts w:ascii="Arial" w:hAnsi="Arial" w:cs="Arial"/>
        </w:rPr>
        <w:t xml:space="preserve"> with the following agreements</w:t>
      </w:r>
      <w:r w:rsidR="00826B6D">
        <w:rPr>
          <w:rFonts w:ascii="Arial" w:hAnsi="Arial" w:cs="Arial"/>
        </w:rPr>
        <w:t>:</w:t>
      </w:r>
      <w:r w:rsidRPr="004867C4">
        <w:rPr>
          <w:rFonts w:ascii="Arial" w:hAnsi="Arial" w:cs="Arial"/>
        </w:rPr>
        <w:t xml:space="preserve"> </w:t>
      </w:r>
    </w:p>
    <w:tbl>
      <w:tblPr>
        <w:tblStyle w:val="TableGrid"/>
        <w:tblW w:w="0" w:type="auto"/>
        <w:tblInd w:w="120" w:type="dxa"/>
        <w:tblLook w:val="04A0" w:firstRow="1" w:lastRow="0" w:firstColumn="1" w:lastColumn="0" w:noHBand="0" w:noVBand="1"/>
      </w:tblPr>
      <w:tblGrid>
        <w:gridCol w:w="9062"/>
      </w:tblGrid>
      <w:tr w:rsidR="007021C5" w:rsidRPr="004B6FFF" w:rsidTr="00C83154">
        <w:tc>
          <w:tcPr>
            <w:tcW w:w="9062" w:type="dxa"/>
          </w:tcPr>
          <w:p w:rsidR="00012FBB" w:rsidRDefault="00012FBB" w:rsidP="00012FBB">
            <w:pPr>
              <w:spacing w:afterLines="50" w:after="120"/>
              <w:rPr>
                <w:rFonts w:ascii="Arial" w:hAnsi="Arial" w:cs="Arial"/>
                <w:b/>
                <w:lang w:eastAsia="x-none"/>
              </w:rPr>
            </w:pPr>
            <w:r>
              <w:rPr>
                <w:rFonts w:ascii="Arial" w:hAnsi="Arial" w:cs="Arial"/>
                <w:highlight w:val="green"/>
                <w:u w:val="single"/>
                <w:lang w:eastAsia="ja-JP"/>
              </w:rPr>
              <w:t>RAN1#96</w:t>
            </w:r>
            <w:r w:rsidRPr="00DC4372">
              <w:rPr>
                <w:rFonts w:ascii="Arial" w:hAnsi="Arial" w:cs="Arial"/>
                <w:highlight w:val="green"/>
                <w:u w:val="single"/>
                <w:lang w:eastAsia="ja-JP"/>
              </w:rPr>
              <w:t xml:space="preserve"> Agreements</w:t>
            </w:r>
            <w:r w:rsidRPr="0039420E">
              <w:rPr>
                <w:rFonts w:ascii="Arial" w:hAnsi="Arial" w:cs="Arial"/>
                <w:b/>
                <w:lang w:eastAsia="x-none"/>
              </w:rPr>
              <w:t xml:space="preserve"> </w:t>
            </w:r>
          </w:p>
          <w:p w:rsidR="007021C5" w:rsidRPr="004B6FFF" w:rsidRDefault="007021C5" w:rsidP="004B6FFF">
            <w:pPr>
              <w:spacing w:after="0"/>
              <w:rPr>
                <w:rFonts w:ascii="Arial" w:hAnsi="Arial" w:cs="Arial"/>
                <w:b/>
                <w:lang w:eastAsia="x-none"/>
              </w:rPr>
            </w:pPr>
            <w:r w:rsidRPr="004B6FFF">
              <w:rPr>
                <w:rFonts w:ascii="Arial" w:hAnsi="Arial" w:cs="Arial"/>
                <w:b/>
                <w:lang w:eastAsia="x-none"/>
              </w:rPr>
              <w:t>For further study in future meeting (including):</w:t>
            </w:r>
          </w:p>
          <w:p w:rsidR="007021C5" w:rsidRPr="004B6FFF" w:rsidRDefault="007021C5" w:rsidP="004B6FFF">
            <w:pPr>
              <w:numPr>
                <w:ilvl w:val="0"/>
                <w:numId w:val="26"/>
              </w:numPr>
              <w:overflowPunct/>
              <w:autoSpaceDE/>
              <w:autoSpaceDN/>
              <w:adjustRightInd/>
              <w:spacing w:after="0"/>
              <w:textAlignment w:val="auto"/>
              <w:rPr>
                <w:rFonts w:ascii="Arial" w:hAnsi="Arial" w:cs="Arial"/>
              </w:rPr>
            </w:pPr>
            <w:r w:rsidRPr="004B6FFF">
              <w:rPr>
                <w:rFonts w:ascii="Arial" w:hAnsi="Arial" w:cs="Arial"/>
                <w:lang w:eastAsia="zh-CN"/>
              </w:rPr>
              <w:t xml:space="preserve">NB-IoT </w:t>
            </w:r>
            <w:r w:rsidRPr="004B6FFF">
              <w:rPr>
                <w:rFonts w:ascii="Arial" w:hAnsi="Arial" w:cs="Arial"/>
              </w:rPr>
              <w:t>resource reservation on non-anchor carrier t</w:t>
            </w:r>
            <w:r w:rsidRPr="004B6FFF">
              <w:rPr>
                <w:rFonts w:ascii="Arial" w:hAnsi="Arial" w:cs="Arial"/>
                <w:lang w:eastAsia="zh-CN"/>
              </w:rPr>
              <w:t xml:space="preserve">o improve the performance of coexistence of FDD/TDD NB-IoT with NR </w:t>
            </w:r>
          </w:p>
          <w:p w:rsidR="007021C5" w:rsidRPr="004B6FFF" w:rsidRDefault="007021C5" w:rsidP="004B6FFF">
            <w:pPr>
              <w:numPr>
                <w:ilvl w:val="0"/>
                <w:numId w:val="26"/>
              </w:numPr>
              <w:overflowPunct/>
              <w:autoSpaceDE/>
              <w:autoSpaceDN/>
              <w:adjustRightInd/>
              <w:spacing w:after="0"/>
              <w:textAlignment w:val="auto"/>
              <w:rPr>
                <w:rFonts w:ascii="Arial" w:hAnsi="Arial" w:cs="Arial"/>
              </w:rPr>
            </w:pPr>
            <w:r w:rsidRPr="004B6FFF">
              <w:rPr>
                <w:rFonts w:ascii="Arial" w:hAnsi="Arial" w:cs="Arial"/>
              </w:rPr>
              <w:t>Subframe-level resource reservation in NB-IoT</w:t>
            </w:r>
          </w:p>
          <w:p w:rsidR="007021C5" w:rsidRPr="004B6FFF" w:rsidRDefault="007021C5" w:rsidP="004B6FFF">
            <w:pPr>
              <w:numPr>
                <w:ilvl w:val="0"/>
                <w:numId w:val="26"/>
              </w:numPr>
              <w:overflowPunct/>
              <w:autoSpaceDE/>
              <w:autoSpaceDN/>
              <w:adjustRightInd/>
              <w:spacing w:after="0"/>
              <w:textAlignment w:val="auto"/>
              <w:rPr>
                <w:rFonts w:ascii="Arial" w:hAnsi="Arial" w:cs="Arial"/>
              </w:rPr>
            </w:pPr>
            <w:r w:rsidRPr="004B6FFF">
              <w:rPr>
                <w:rFonts w:ascii="Arial" w:hAnsi="Arial" w:cs="Arial"/>
              </w:rPr>
              <w:t>Symbol-level resource reservation in NB-IoT</w:t>
            </w:r>
          </w:p>
          <w:p w:rsidR="007021C5" w:rsidRPr="004B6FFF" w:rsidRDefault="007021C5" w:rsidP="004B6FFF">
            <w:pPr>
              <w:numPr>
                <w:ilvl w:val="0"/>
                <w:numId w:val="26"/>
              </w:numPr>
              <w:overflowPunct/>
              <w:autoSpaceDE/>
              <w:autoSpaceDN/>
              <w:adjustRightInd/>
              <w:spacing w:after="0"/>
              <w:textAlignment w:val="auto"/>
              <w:rPr>
                <w:rFonts w:ascii="Arial" w:hAnsi="Arial" w:cs="Arial"/>
              </w:rPr>
            </w:pPr>
            <w:r w:rsidRPr="004B6FFF">
              <w:rPr>
                <w:rFonts w:ascii="Arial" w:hAnsi="Arial" w:cs="Arial"/>
              </w:rPr>
              <w:t>Slot-level resource reservation in NB-IoT</w:t>
            </w:r>
          </w:p>
          <w:p w:rsidR="007021C5" w:rsidRPr="004B6FFF" w:rsidRDefault="007021C5" w:rsidP="004B6FFF">
            <w:pPr>
              <w:spacing w:after="0"/>
              <w:rPr>
                <w:rFonts w:ascii="Arial" w:hAnsi="Arial" w:cs="Arial"/>
              </w:rPr>
            </w:pPr>
          </w:p>
          <w:p w:rsidR="007021C5" w:rsidRPr="004B6FFF" w:rsidRDefault="007021C5" w:rsidP="004B6FFF">
            <w:pPr>
              <w:spacing w:after="0"/>
              <w:rPr>
                <w:rFonts w:ascii="Arial" w:hAnsi="Arial" w:cs="Arial"/>
                <w:b/>
                <w:lang w:eastAsia="x-none"/>
              </w:rPr>
            </w:pPr>
            <w:r w:rsidRPr="004B6FFF">
              <w:rPr>
                <w:rFonts w:ascii="Arial" w:hAnsi="Arial" w:cs="Arial"/>
                <w:b/>
                <w:lang w:eastAsia="x-none"/>
              </w:rPr>
              <w:t>For further study</w:t>
            </w:r>
            <w:r w:rsidR="00CC598E">
              <w:rPr>
                <w:rFonts w:ascii="Arial" w:hAnsi="Arial" w:cs="Arial"/>
                <w:b/>
                <w:lang w:eastAsia="x-none"/>
              </w:rPr>
              <w:t xml:space="preserve"> in future meeting (including):</w:t>
            </w:r>
          </w:p>
          <w:p w:rsidR="007021C5" w:rsidRPr="004B6FFF" w:rsidRDefault="007021C5" w:rsidP="004B6FFF">
            <w:pPr>
              <w:spacing w:after="0"/>
              <w:rPr>
                <w:rFonts w:ascii="Arial" w:hAnsi="Arial" w:cs="Arial"/>
                <w:lang w:eastAsia="zh-CN"/>
              </w:rPr>
            </w:pPr>
            <w:r w:rsidRPr="004B6FFF">
              <w:rPr>
                <w:rFonts w:ascii="Arial" w:hAnsi="Arial" w:cs="Arial"/>
                <w:lang w:eastAsia="zh-CN"/>
              </w:rPr>
              <w:t>NB-IoT transmission is dropped/postponed in reserved resources.</w:t>
            </w:r>
          </w:p>
          <w:p w:rsidR="007021C5" w:rsidRPr="004B6FFF" w:rsidRDefault="007021C5" w:rsidP="004B6FFF">
            <w:pPr>
              <w:spacing w:after="0"/>
              <w:rPr>
                <w:rFonts w:ascii="Arial" w:hAnsi="Arial" w:cs="Arial"/>
              </w:rPr>
            </w:pPr>
          </w:p>
          <w:p w:rsidR="007021C5" w:rsidRPr="004B6FFF" w:rsidRDefault="007021C5" w:rsidP="004B6FFF">
            <w:pPr>
              <w:spacing w:after="0"/>
              <w:rPr>
                <w:rFonts w:ascii="Arial" w:hAnsi="Arial" w:cs="Arial"/>
                <w:b/>
                <w:lang w:eastAsia="x-none"/>
              </w:rPr>
            </w:pPr>
            <w:r w:rsidRPr="004B6FFF">
              <w:rPr>
                <w:rFonts w:ascii="Arial" w:hAnsi="Arial" w:cs="Arial"/>
                <w:b/>
                <w:lang w:eastAsia="x-none"/>
              </w:rPr>
              <w:t>Conclusion</w:t>
            </w:r>
          </w:p>
          <w:p w:rsidR="007021C5" w:rsidRPr="004B6FFF" w:rsidRDefault="007021C5" w:rsidP="004B6FFF">
            <w:pPr>
              <w:spacing w:after="0"/>
              <w:rPr>
                <w:rFonts w:ascii="Arial" w:hAnsi="Arial" w:cs="Arial"/>
              </w:rPr>
            </w:pPr>
            <w:r w:rsidRPr="004B6FFF">
              <w:rPr>
                <w:rFonts w:ascii="Arial" w:hAnsi="Arial" w:cs="Arial"/>
              </w:rPr>
              <w:t xml:space="preserve">From RAN1 perspective, no issues were identified that would prevent the coexistence of NR and </w:t>
            </w:r>
            <w:r w:rsidRPr="004B6FFF">
              <w:rPr>
                <w:rFonts w:ascii="Arial" w:hAnsi="Arial" w:cs="Arial"/>
                <w:i/>
              </w:rPr>
              <w:t>FDD/TDD</w:t>
            </w:r>
            <w:r w:rsidRPr="004B6FFF">
              <w:rPr>
                <w:rFonts w:ascii="Arial" w:hAnsi="Arial" w:cs="Arial"/>
              </w:rPr>
              <w:t xml:space="preserve"> NB-IoT.</w:t>
            </w:r>
          </w:p>
        </w:tc>
      </w:tr>
    </w:tbl>
    <w:p w:rsidR="007021C5" w:rsidRDefault="007021C5" w:rsidP="0039420E">
      <w:pPr>
        <w:rPr>
          <w:rFonts w:eastAsia="Yu Mincho"/>
          <w:lang w:eastAsia="ja-JP"/>
        </w:rPr>
      </w:pPr>
    </w:p>
    <w:p w:rsidR="007021C5" w:rsidRPr="0052737D" w:rsidRDefault="007021C5" w:rsidP="007021C5">
      <w:pPr>
        <w:rPr>
          <w:b/>
          <w:lang w:eastAsia="ja-JP"/>
        </w:rPr>
      </w:pPr>
      <w:r w:rsidRPr="0052737D">
        <w:rPr>
          <w:rFonts w:ascii="Arial" w:hAnsi="Arial" w:cs="Arial"/>
          <w:b/>
          <w:u w:val="single"/>
        </w:rPr>
        <w:t>Support of quality report in Msg3 for non-anchor access</w:t>
      </w:r>
    </w:p>
    <w:p w:rsidR="007021C5" w:rsidRPr="004867C4" w:rsidRDefault="007021C5" w:rsidP="007021C5">
      <w:pPr>
        <w:rPr>
          <w:rFonts w:ascii="Arial" w:hAnsi="Arial" w:cs="Arial"/>
        </w:rPr>
      </w:pPr>
      <w:r w:rsidRPr="004867C4">
        <w:rPr>
          <w:rFonts w:ascii="Arial" w:hAnsi="Arial" w:cs="Arial"/>
        </w:rPr>
        <w:t>RAN1 discussed</w:t>
      </w:r>
      <w:r>
        <w:rPr>
          <w:rFonts w:ascii="Arial" w:hAnsi="Arial" w:cs="Arial"/>
        </w:rPr>
        <w:t xml:space="preserve"> the</w:t>
      </w:r>
      <w:r w:rsidRPr="008F18E7">
        <w:rPr>
          <w:rFonts w:ascii="Arial" w:hAnsi="Arial" w:cs="Arial"/>
        </w:rPr>
        <w:t xml:space="preserve"> quality report in Msg3 for non-anchor access, with the f</w:t>
      </w:r>
      <w:r w:rsidRPr="004867C4">
        <w:rPr>
          <w:rFonts w:ascii="Arial" w:hAnsi="Arial" w:cs="Arial"/>
        </w:rPr>
        <w:t>ollowing agreements</w:t>
      </w:r>
      <w:r w:rsidR="00826B6D">
        <w:rPr>
          <w:rFonts w:ascii="Arial" w:hAnsi="Arial" w:cs="Arial"/>
        </w:rPr>
        <w:t>:</w:t>
      </w:r>
      <w:r w:rsidRPr="008433C3">
        <w:rPr>
          <w:rFonts w:ascii="Arial" w:hAnsi="Arial" w:cs="Arial"/>
        </w:rPr>
        <w:t xml:space="preserve"> </w:t>
      </w:r>
    </w:p>
    <w:tbl>
      <w:tblPr>
        <w:tblStyle w:val="TableGrid"/>
        <w:tblW w:w="0" w:type="auto"/>
        <w:tblInd w:w="120" w:type="dxa"/>
        <w:tblLook w:val="04A0" w:firstRow="1" w:lastRow="0" w:firstColumn="1" w:lastColumn="0" w:noHBand="0" w:noVBand="1"/>
      </w:tblPr>
      <w:tblGrid>
        <w:gridCol w:w="9062"/>
      </w:tblGrid>
      <w:tr w:rsidR="007021C5" w:rsidRPr="004B6FFF" w:rsidTr="004B6FFF">
        <w:tc>
          <w:tcPr>
            <w:tcW w:w="9062" w:type="dxa"/>
          </w:tcPr>
          <w:p w:rsidR="00012FBB" w:rsidRDefault="00012FBB" w:rsidP="00012FBB">
            <w:pPr>
              <w:spacing w:afterLines="50" w:after="120"/>
              <w:rPr>
                <w:rFonts w:ascii="Arial" w:hAnsi="Arial" w:cs="Arial"/>
                <w:b/>
                <w:lang w:eastAsia="x-none"/>
              </w:rPr>
            </w:pPr>
            <w:r>
              <w:rPr>
                <w:rFonts w:ascii="Arial" w:hAnsi="Arial" w:cs="Arial"/>
                <w:highlight w:val="green"/>
                <w:u w:val="single"/>
                <w:lang w:eastAsia="ja-JP"/>
              </w:rPr>
              <w:t>RAN1#96</w:t>
            </w:r>
            <w:r w:rsidRPr="00DC4372">
              <w:rPr>
                <w:rFonts w:ascii="Arial" w:hAnsi="Arial" w:cs="Arial"/>
                <w:highlight w:val="green"/>
                <w:u w:val="single"/>
                <w:lang w:eastAsia="ja-JP"/>
              </w:rPr>
              <w:t xml:space="preserve"> Agreements</w:t>
            </w:r>
            <w:r w:rsidRPr="0039420E">
              <w:rPr>
                <w:rFonts w:ascii="Arial" w:hAnsi="Arial" w:cs="Arial"/>
                <w:b/>
                <w:lang w:eastAsia="x-none"/>
              </w:rPr>
              <w:t xml:space="preserve"> </w:t>
            </w:r>
          </w:p>
          <w:p w:rsidR="007021C5" w:rsidRPr="004B6FFF" w:rsidRDefault="007021C5" w:rsidP="004B6FFF">
            <w:pPr>
              <w:spacing w:after="0"/>
              <w:rPr>
                <w:rFonts w:ascii="Arial" w:hAnsi="Arial" w:cs="Arial"/>
                <w:b/>
                <w:lang w:eastAsia="x-none"/>
              </w:rPr>
            </w:pPr>
            <w:r w:rsidRPr="004B6FFF">
              <w:rPr>
                <w:rFonts w:ascii="Arial" w:hAnsi="Arial" w:cs="Arial"/>
                <w:b/>
                <w:lang w:eastAsia="x-none"/>
              </w:rPr>
              <w:t>For further study in future meetings:</w:t>
            </w:r>
          </w:p>
          <w:p w:rsidR="007021C5" w:rsidRPr="004B6FFF" w:rsidRDefault="007021C5" w:rsidP="004B6FFF">
            <w:pPr>
              <w:spacing w:after="0"/>
              <w:rPr>
                <w:rFonts w:ascii="Arial" w:hAnsi="Arial" w:cs="Arial"/>
                <w:lang w:eastAsia="x-none"/>
              </w:rPr>
            </w:pPr>
            <w:r w:rsidRPr="004B6FFF">
              <w:rPr>
                <w:rFonts w:ascii="Arial" w:hAnsi="Arial" w:cs="Arial"/>
                <w:lang w:eastAsia="x-none"/>
              </w:rPr>
              <w:t>For channel quality report in Msg3 on non-anchor access</w:t>
            </w:r>
            <w:r w:rsidRPr="004B6FFF">
              <w:rPr>
                <w:rFonts w:ascii="Arial" w:hAnsi="Arial" w:cs="Arial"/>
              </w:rPr>
              <w:t>, RAN1 identified the following scenarios in which UE may monitor a carrier that is different from the</w:t>
            </w:r>
            <w:r w:rsidRPr="004B6FFF">
              <w:rPr>
                <w:rFonts w:ascii="Arial" w:hAnsi="Arial" w:cs="Arial"/>
                <w:lang w:eastAsia="x-none"/>
              </w:rPr>
              <w:t xml:space="preserve"> carrier in which the UE receives Msg2 (i.e. RAR):</w:t>
            </w:r>
          </w:p>
          <w:p w:rsidR="007021C5" w:rsidRPr="004B6FFF" w:rsidRDefault="007021C5" w:rsidP="004B6FFF">
            <w:pPr>
              <w:numPr>
                <w:ilvl w:val="0"/>
                <w:numId w:val="27"/>
              </w:numPr>
              <w:overflowPunct/>
              <w:autoSpaceDE/>
              <w:autoSpaceDN/>
              <w:adjustRightInd/>
              <w:spacing w:after="0"/>
              <w:textAlignment w:val="auto"/>
              <w:rPr>
                <w:rFonts w:ascii="Arial" w:hAnsi="Arial" w:cs="Arial"/>
              </w:rPr>
            </w:pPr>
            <w:r w:rsidRPr="004B6FFF">
              <w:rPr>
                <w:rFonts w:ascii="Arial" w:hAnsi="Arial" w:cs="Arial"/>
              </w:rPr>
              <w:t>Idle mode</w:t>
            </w:r>
          </w:p>
          <w:p w:rsidR="007021C5" w:rsidRPr="004B6FFF" w:rsidRDefault="007021C5" w:rsidP="004B6FFF">
            <w:pPr>
              <w:numPr>
                <w:ilvl w:val="1"/>
                <w:numId w:val="27"/>
              </w:numPr>
              <w:overflowPunct/>
              <w:autoSpaceDE/>
              <w:autoSpaceDN/>
              <w:adjustRightInd/>
              <w:spacing w:after="0"/>
              <w:textAlignment w:val="auto"/>
              <w:rPr>
                <w:rFonts w:ascii="Arial" w:hAnsi="Arial" w:cs="Arial"/>
              </w:rPr>
            </w:pPr>
            <w:r w:rsidRPr="004B6FFF">
              <w:rPr>
                <w:rFonts w:ascii="Arial" w:hAnsi="Arial" w:cs="Arial"/>
                <w:lang w:eastAsia="zh-CN"/>
              </w:rPr>
              <w:t xml:space="preserve">Non-EDT random access procedure </w:t>
            </w:r>
          </w:p>
          <w:p w:rsidR="007021C5" w:rsidRPr="004B6FFF" w:rsidRDefault="007021C5" w:rsidP="004B6FFF">
            <w:pPr>
              <w:numPr>
                <w:ilvl w:val="1"/>
                <w:numId w:val="27"/>
              </w:numPr>
              <w:overflowPunct/>
              <w:autoSpaceDE/>
              <w:autoSpaceDN/>
              <w:adjustRightInd/>
              <w:spacing w:after="0"/>
              <w:textAlignment w:val="auto"/>
              <w:rPr>
                <w:rFonts w:ascii="Arial" w:hAnsi="Arial" w:cs="Arial"/>
              </w:rPr>
            </w:pPr>
            <w:r w:rsidRPr="004B6FFF">
              <w:rPr>
                <w:rFonts w:ascii="Arial" w:hAnsi="Arial" w:cs="Arial"/>
                <w:lang w:eastAsia="zh-CN"/>
              </w:rPr>
              <w:t>EDT procedure</w:t>
            </w:r>
          </w:p>
          <w:p w:rsidR="007021C5" w:rsidRPr="004B6FFF" w:rsidRDefault="007021C5" w:rsidP="004B6FFF">
            <w:pPr>
              <w:numPr>
                <w:ilvl w:val="0"/>
                <w:numId w:val="27"/>
              </w:numPr>
              <w:overflowPunct/>
              <w:autoSpaceDE/>
              <w:autoSpaceDN/>
              <w:adjustRightInd/>
              <w:spacing w:after="0"/>
              <w:textAlignment w:val="auto"/>
              <w:rPr>
                <w:rFonts w:ascii="Arial" w:hAnsi="Arial" w:cs="Arial"/>
              </w:rPr>
            </w:pPr>
            <w:r w:rsidRPr="004B6FFF">
              <w:rPr>
                <w:rFonts w:ascii="Arial" w:hAnsi="Arial" w:cs="Arial"/>
              </w:rPr>
              <w:t>Connected mode</w:t>
            </w:r>
          </w:p>
          <w:p w:rsidR="007021C5" w:rsidRPr="004B6FFF" w:rsidRDefault="007021C5" w:rsidP="004B6FFF">
            <w:pPr>
              <w:numPr>
                <w:ilvl w:val="1"/>
                <w:numId w:val="27"/>
              </w:numPr>
              <w:overflowPunct/>
              <w:autoSpaceDE/>
              <w:autoSpaceDN/>
              <w:adjustRightInd/>
              <w:spacing w:after="0"/>
              <w:textAlignment w:val="auto"/>
              <w:rPr>
                <w:rFonts w:ascii="Arial" w:hAnsi="Arial" w:cs="Arial"/>
                <w:lang w:eastAsia="zh-CN"/>
              </w:rPr>
            </w:pPr>
            <w:r w:rsidRPr="004B6FFF">
              <w:rPr>
                <w:rFonts w:ascii="Arial" w:hAnsi="Arial" w:cs="Arial"/>
                <w:lang w:eastAsia="zh-CN"/>
              </w:rPr>
              <w:t>NPDCCH ordered NPRACH procedure</w:t>
            </w:r>
          </w:p>
          <w:p w:rsidR="007021C5" w:rsidRPr="004B6FFF" w:rsidRDefault="007021C5" w:rsidP="004B6FFF">
            <w:pPr>
              <w:numPr>
                <w:ilvl w:val="1"/>
                <w:numId w:val="27"/>
              </w:numPr>
              <w:overflowPunct/>
              <w:autoSpaceDE/>
              <w:autoSpaceDN/>
              <w:adjustRightInd/>
              <w:spacing w:after="0"/>
              <w:textAlignment w:val="auto"/>
              <w:rPr>
                <w:rFonts w:ascii="Arial" w:hAnsi="Arial" w:cs="Arial"/>
                <w:lang w:eastAsia="zh-CN"/>
              </w:rPr>
            </w:pPr>
            <w:r w:rsidRPr="004B6FFF">
              <w:rPr>
                <w:rFonts w:ascii="Arial" w:hAnsi="Arial" w:cs="Arial"/>
                <w:lang w:eastAsia="zh-CN"/>
              </w:rPr>
              <w:t>Random access procedure to apply for UL-SCH resource</w:t>
            </w:r>
          </w:p>
          <w:p w:rsidR="007021C5" w:rsidRPr="004B6FFF" w:rsidRDefault="007021C5" w:rsidP="004B6FFF">
            <w:pPr>
              <w:spacing w:after="0"/>
              <w:rPr>
                <w:rFonts w:ascii="Arial" w:hAnsi="Arial" w:cs="Arial"/>
                <w:lang w:eastAsia="x-none"/>
              </w:rPr>
            </w:pPr>
          </w:p>
          <w:p w:rsidR="007021C5" w:rsidRPr="004B6FFF" w:rsidRDefault="007021C5" w:rsidP="004B6FFF">
            <w:pPr>
              <w:spacing w:after="0"/>
              <w:rPr>
                <w:rFonts w:ascii="Arial" w:hAnsi="Arial" w:cs="Arial"/>
              </w:rPr>
            </w:pPr>
            <w:r w:rsidRPr="004B6FFF">
              <w:rPr>
                <w:rFonts w:ascii="Arial" w:hAnsi="Arial" w:cs="Arial"/>
              </w:rPr>
              <w:t xml:space="preserve">For the measurement on carrier(s) other than the one </w:t>
            </w:r>
            <w:r w:rsidRPr="004B6FFF">
              <w:rPr>
                <w:rFonts w:ascii="Arial" w:hAnsi="Arial" w:cs="Arial"/>
                <w:lang w:eastAsia="zh-CN"/>
              </w:rPr>
              <w:t xml:space="preserve">UE is receiving RAR </w:t>
            </w:r>
            <w:r w:rsidRPr="004B6FFF">
              <w:rPr>
                <w:rFonts w:ascii="Arial" w:hAnsi="Arial" w:cs="Arial"/>
              </w:rPr>
              <w:t>for non-anchor access, if supported, RAN1 to select one or more among the following candidates:</w:t>
            </w:r>
          </w:p>
          <w:p w:rsidR="007021C5" w:rsidRPr="004B6FFF" w:rsidRDefault="007021C5" w:rsidP="004B6FFF">
            <w:pPr>
              <w:numPr>
                <w:ilvl w:val="0"/>
                <w:numId w:val="27"/>
              </w:numPr>
              <w:overflowPunct/>
              <w:autoSpaceDE/>
              <w:autoSpaceDN/>
              <w:adjustRightInd/>
              <w:spacing w:after="0"/>
              <w:textAlignment w:val="auto"/>
              <w:rPr>
                <w:rFonts w:ascii="Arial" w:hAnsi="Arial" w:cs="Arial"/>
              </w:rPr>
            </w:pPr>
            <w:r w:rsidRPr="004B6FFF">
              <w:rPr>
                <w:rFonts w:ascii="Arial" w:hAnsi="Arial" w:cs="Arial"/>
              </w:rPr>
              <w:t>Paging carrier</w:t>
            </w:r>
          </w:p>
          <w:p w:rsidR="007021C5" w:rsidRPr="004B6FFF" w:rsidRDefault="007021C5" w:rsidP="004B6FFF">
            <w:pPr>
              <w:numPr>
                <w:ilvl w:val="0"/>
                <w:numId w:val="27"/>
              </w:numPr>
              <w:overflowPunct/>
              <w:autoSpaceDE/>
              <w:autoSpaceDN/>
              <w:adjustRightInd/>
              <w:spacing w:after="0"/>
              <w:textAlignment w:val="auto"/>
              <w:rPr>
                <w:rFonts w:ascii="Arial" w:hAnsi="Arial" w:cs="Arial"/>
              </w:rPr>
            </w:pPr>
            <w:r w:rsidRPr="004B6FFF">
              <w:rPr>
                <w:rFonts w:ascii="Arial" w:hAnsi="Arial" w:cs="Arial"/>
              </w:rPr>
              <w:t>Anchor carrier</w:t>
            </w:r>
          </w:p>
          <w:p w:rsidR="007021C5" w:rsidRPr="004B6FFF" w:rsidRDefault="007021C5" w:rsidP="004B6FFF">
            <w:pPr>
              <w:numPr>
                <w:ilvl w:val="0"/>
                <w:numId w:val="27"/>
              </w:numPr>
              <w:overflowPunct/>
              <w:autoSpaceDE/>
              <w:autoSpaceDN/>
              <w:adjustRightInd/>
              <w:spacing w:after="0"/>
              <w:textAlignment w:val="auto"/>
              <w:rPr>
                <w:rFonts w:ascii="Arial" w:hAnsi="Arial" w:cs="Arial"/>
              </w:rPr>
            </w:pPr>
            <w:r w:rsidRPr="004B6FFF">
              <w:rPr>
                <w:rFonts w:ascii="Arial" w:hAnsi="Arial" w:cs="Arial"/>
              </w:rPr>
              <w:t>Carrier(s) configured by</w:t>
            </w:r>
            <w:r w:rsidRPr="004B6FFF">
              <w:rPr>
                <w:rFonts w:ascii="Arial" w:hAnsi="Arial" w:cs="Arial"/>
                <w:i/>
              </w:rPr>
              <w:t xml:space="preserve"> CarrierConfigDedicated-NB</w:t>
            </w:r>
            <w:r w:rsidRPr="004B6FFF">
              <w:rPr>
                <w:rFonts w:ascii="Arial" w:hAnsi="Arial" w:cs="Arial"/>
              </w:rPr>
              <w:t xml:space="preserve"> in connected mode</w:t>
            </w:r>
          </w:p>
          <w:p w:rsidR="007021C5" w:rsidRPr="004B6FFF" w:rsidRDefault="007021C5" w:rsidP="004B6FFF">
            <w:pPr>
              <w:numPr>
                <w:ilvl w:val="0"/>
                <w:numId w:val="27"/>
              </w:numPr>
              <w:overflowPunct/>
              <w:autoSpaceDE/>
              <w:autoSpaceDN/>
              <w:adjustRightInd/>
              <w:spacing w:after="0"/>
              <w:textAlignment w:val="auto"/>
              <w:rPr>
                <w:rFonts w:ascii="Arial" w:hAnsi="Arial" w:cs="Arial"/>
              </w:rPr>
            </w:pPr>
            <w:r w:rsidRPr="004B6FFF">
              <w:rPr>
                <w:rFonts w:ascii="Arial" w:hAnsi="Arial" w:cs="Arial"/>
              </w:rPr>
              <w:t>Other carriers configured by network with implicit or explicit signaling</w:t>
            </w:r>
          </w:p>
          <w:p w:rsidR="007021C5" w:rsidRPr="004B6FFF" w:rsidRDefault="007021C5" w:rsidP="004B6FFF">
            <w:pPr>
              <w:spacing w:after="0"/>
              <w:rPr>
                <w:rFonts w:ascii="Arial" w:hAnsi="Arial" w:cs="Arial"/>
                <w:lang w:eastAsia="x-none"/>
              </w:rPr>
            </w:pPr>
          </w:p>
          <w:p w:rsidR="007021C5" w:rsidRPr="004B6FFF" w:rsidRDefault="007021C5" w:rsidP="004B6FFF">
            <w:pPr>
              <w:spacing w:after="0"/>
              <w:rPr>
                <w:rFonts w:ascii="Arial" w:hAnsi="Arial" w:cs="Arial"/>
                <w:b/>
              </w:rPr>
            </w:pPr>
            <w:r w:rsidRPr="004B6FFF">
              <w:rPr>
                <w:rFonts w:ascii="Arial" w:hAnsi="Arial" w:cs="Arial"/>
                <w:b/>
              </w:rPr>
              <w:t>The following issues are identified for RAN1 further study</w:t>
            </w:r>
          </w:p>
          <w:p w:rsidR="007021C5" w:rsidRPr="004B6FFF" w:rsidRDefault="007021C5" w:rsidP="004B6FFF">
            <w:pPr>
              <w:numPr>
                <w:ilvl w:val="0"/>
                <w:numId w:val="27"/>
              </w:numPr>
              <w:overflowPunct/>
              <w:autoSpaceDE/>
              <w:autoSpaceDN/>
              <w:adjustRightInd/>
              <w:spacing w:after="0"/>
              <w:textAlignment w:val="auto"/>
              <w:rPr>
                <w:rFonts w:ascii="Arial" w:hAnsi="Arial" w:cs="Arial"/>
              </w:rPr>
            </w:pPr>
            <w:r w:rsidRPr="004B6FFF">
              <w:rPr>
                <w:rFonts w:ascii="Arial" w:hAnsi="Arial" w:cs="Arial"/>
              </w:rPr>
              <w:t>Whether amount of time or gap is needed for the measurement</w:t>
            </w:r>
          </w:p>
          <w:p w:rsidR="007021C5" w:rsidRPr="004B6FFF" w:rsidRDefault="007021C5" w:rsidP="004B6FFF">
            <w:pPr>
              <w:numPr>
                <w:ilvl w:val="0"/>
                <w:numId w:val="27"/>
              </w:numPr>
              <w:overflowPunct/>
              <w:autoSpaceDE/>
              <w:autoSpaceDN/>
              <w:adjustRightInd/>
              <w:spacing w:after="0"/>
              <w:textAlignment w:val="auto"/>
              <w:rPr>
                <w:rFonts w:ascii="Arial" w:hAnsi="Arial" w:cs="Arial"/>
              </w:rPr>
            </w:pPr>
            <w:r w:rsidRPr="004B6FFF">
              <w:rPr>
                <w:rFonts w:ascii="Arial" w:hAnsi="Arial" w:cs="Arial"/>
              </w:rPr>
              <w:t>Which carrier(s) UE reported if more than one carrier is measured</w:t>
            </w:r>
          </w:p>
          <w:p w:rsidR="007021C5" w:rsidRPr="004B6FFF" w:rsidRDefault="007021C5" w:rsidP="004B6FFF">
            <w:pPr>
              <w:numPr>
                <w:ilvl w:val="0"/>
                <w:numId w:val="27"/>
              </w:numPr>
              <w:overflowPunct/>
              <w:autoSpaceDE/>
              <w:autoSpaceDN/>
              <w:adjustRightInd/>
              <w:spacing w:after="0"/>
              <w:textAlignment w:val="auto"/>
              <w:rPr>
                <w:rFonts w:ascii="Arial" w:hAnsi="Arial" w:cs="Arial"/>
              </w:rPr>
            </w:pPr>
            <w:r w:rsidRPr="004B6FFF">
              <w:rPr>
                <w:rFonts w:ascii="Arial" w:hAnsi="Arial" w:cs="Arial"/>
              </w:rPr>
              <w:t>What kind of NRS UE can use for the measurement and whether needs indication</w:t>
            </w:r>
          </w:p>
          <w:p w:rsidR="007021C5" w:rsidRPr="004B6FFF" w:rsidRDefault="007021C5" w:rsidP="004B6FFF">
            <w:pPr>
              <w:spacing w:after="0"/>
              <w:rPr>
                <w:rFonts w:ascii="Arial" w:hAnsi="Arial" w:cs="Arial"/>
                <w:lang w:eastAsia="x-none"/>
              </w:rPr>
            </w:pPr>
          </w:p>
          <w:p w:rsidR="007021C5" w:rsidRPr="004B6FFF" w:rsidRDefault="007021C5" w:rsidP="004B6FFF">
            <w:pPr>
              <w:spacing w:after="0"/>
              <w:rPr>
                <w:rFonts w:ascii="Arial" w:hAnsi="Arial" w:cs="Arial"/>
                <w:lang w:eastAsia="zh-CN"/>
              </w:rPr>
            </w:pPr>
            <w:r w:rsidRPr="004B6FFF">
              <w:rPr>
                <w:rFonts w:ascii="Arial" w:hAnsi="Arial" w:cs="Arial"/>
                <w:lang w:eastAsia="zh-CN"/>
              </w:rPr>
              <w:t>In case of 2 bits are used for a non-anchor carrier, one of 3 candidate values can be reported in Msg3</w:t>
            </w:r>
          </w:p>
          <w:p w:rsidR="007021C5" w:rsidRPr="004B6FFF" w:rsidRDefault="007021C5" w:rsidP="004B6FFF">
            <w:pPr>
              <w:numPr>
                <w:ilvl w:val="0"/>
                <w:numId w:val="26"/>
              </w:numPr>
              <w:overflowPunct/>
              <w:autoSpaceDE/>
              <w:autoSpaceDN/>
              <w:adjustRightInd/>
              <w:spacing w:after="0"/>
              <w:textAlignment w:val="auto"/>
              <w:rPr>
                <w:rFonts w:ascii="Arial" w:hAnsi="Arial" w:cs="Arial"/>
              </w:rPr>
            </w:pPr>
            <w:r w:rsidRPr="004B6FFF">
              <w:rPr>
                <w:rFonts w:ascii="Arial" w:hAnsi="Arial" w:cs="Arial"/>
                <w:lang w:eastAsia="zh-CN"/>
              </w:rPr>
              <w:t xml:space="preserve">Which </w:t>
            </w:r>
            <w:r w:rsidRPr="004B6FFF">
              <w:rPr>
                <w:rFonts w:ascii="Arial" w:hAnsi="Arial" w:cs="Arial"/>
              </w:rPr>
              <w:t>depends on Rmax, the maximum number of repetitions for NPDCCH Type 2 CSS.</w:t>
            </w:r>
          </w:p>
          <w:p w:rsidR="007021C5" w:rsidRPr="004B6FFF" w:rsidRDefault="007021C5" w:rsidP="004B6FFF">
            <w:pPr>
              <w:spacing w:after="0"/>
              <w:rPr>
                <w:rFonts w:ascii="Arial" w:hAnsi="Arial" w:cs="Arial"/>
                <w:lang w:eastAsia="x-none"/>
              </w:rPr>
            </w:pPr>
          </w:p>
          <w:p w:rsidR="007021C5" w:rsidRPr="004B6FFF" w:rsidRDefault="007021C5" w:rsidP="004B6FFF">
            <w:pPr>
              <w:spacing w:after="0"/>
              <w:rPr>
                <w:rFonts w:ascii="Arial" w:hAnsi="Arial" w:cs="Arial"/>
                <w:b/>
                <w:lang w:eastAsia="x-none"/>
              </w:rPr>
            </w:pPr>
            <w:r w:rsidRPr="004B6FFF">
              <w:rPr>
                <w:rFonts w:ascii="Arial" w:hAnsi="Arial" w:cs="Arial"/>
                <w:b/>
                <w:lang w:eastAsia="x-none"/>
              </w:rPr>
              <w:t>For further study in future meetings:</w:t>
            </w:r>
          </w:p>
          <w:p w:rsidR="007021C5" w:rsidRPr="004B6FFF" w:rsidRDefault="007021C5" w:rsidP="004B6FFF">
            <w:pPr>
              <w:spacing w:after="0"/>
              <w:rPr>
                <w:rFonts w:ascii="Arial" w:hAnsi="Arial" w:cs="Arial"/>
                <w:lang w:eastAsia="x-none"/>
              </w:rPr>
            </w:pPr>
            <w:r w:rsidRPr="004B6FFF">
              <w:rPr>
                <w:rFonts w:ascii="Arial" w:hAnsi="Arial" w:cs="Arial"/>
                <w:lang w:eastAsia="zh-CN"/>
              </w:rPr>
              <w:t>If supported, RAN1 further discuss how to derive the candidate values reported in Msg3 if no NPDCCH Type2 CSS on the carrier</w:t>
            </w:r>
            <w:r w:rsidRPr="004B6FFF">
              <w:rPr>
                <w:rFonts w:ascii="Arial" w:hAnsi="Arial" w:cs="Arial"/>
              </w:rPr>
              <w:t>.</w:t>
            </w:r>
          </w:p>
        </w:tc>
      </w:tr>
    </w:tbl>
    <w:p w:rsidR="007021C5" w:rsidRDefault="007021C5" w:rsidP="0039420E">
      <w:pPr>
        <w:rPr>
          <w:rFonts w:eastAsia="Yu Mincho"/>
          <w:lang w:eastAsia="ja-JP"/>
        </w:rPr>
      </w:pPr>
    </w:p>
    <w:p w:rsidR="007021C5" w:rsidRPr="008F18E7" w:rsidRDefault="007021C5" w:rsidP="007021C5">
      <w:pPr>
        <w:rPr>
          <w:rFonts w:ascii="Arial" w:hAnsi="Arial" w:cs="Arial"/>
          <w:b/>
          <w:lang w:eastAsia="ja-JP"/>
        </w:rPr>
      </w:pPr>
      <w:r w:rsidRPr="008F18E7">
        <w:rPr>
          <w:rFonts w:ascii="Arial" w:hAnsi="Arial" w:cs="Arial"/>
          <w:b/>
          <w:u w:val="single"/>
        </w:rPr>
        <w:t>Presence of NRS on a non-anchor carrier for paging</w:t>
      </w:r>
    </w:p>
    <w:p w:rsidR="007021C5" w:rsidRPr="004867C4" w:rsidRDefault="007021C5" w:rsidP="007021C5">
      <w:pPr>
        <w:rPr>
          <w:rFonts w:ascii="Arial" w:hAnsi="Arial" w:cs="Arial"/>
        </w:rPr>
      </w:pPr>
      <w:r w:rsidRPr="004867C4">
        <w:rPr>
          <w:rFonts w:ascii="Arial" w:hAnsi="Arial" w:cs="Arial"/>
        </w:rPr>
        <w:t>RAN1 discussed</w:t>
      </w:r>
      <w:r>
        <w:rPr>
          <w:rFonts w:ascii="Arial" w:hAnsi="Arial" w:cs="Arial"/>
        </w:rPr>
        <w:t xml:space="preserve"> the</w:t>
      </w:r>
      <w:r w:rsidRPr="008F18E7">
        <w:rPr>
          <w:rFonts w:ascii="Arial" w:hAnsi="Arial" w:cs="Arial"/>
        </w:rPr>
        <w:t xml:space="preserve"> presence of NRS on a non-anchor carrier for paging, with</w:t>
      </w:r>
      <w:r w:rsidRPr="004867C4">
        <w:rPr>
          <w:rFonts w:ascii="Arial" w:hAnsi="Arial" w:cs="Arial"/>
        </w:rPr>
        <w:t xml:space="preserve"> the following agreements</w:t>
      </w:r>
      <w:r w:rsidR="00826B6D">
        <w:rPr>
          <w:rFonts w:ascii="Arial" w:hAnsi="Arial" w:cs="Arial"/>
        </w:rPr>
        <w:t>:</w:t>
      </w:r>
      <w:r w:rsidRPr="004867C4">
        <w:rPr>
          <w:rFonts w:ascii="Arial" w:hAnsi="Arial" w:cs="Arial"/>
        </w:rPr>
        <w:t xml:space="preserve"> </w:t>
      </w:r>
    </w:p>
    <w:tbl>
      <w:tblPr>
        <w:tblStyle w:val="TableGrid"/>
        <w:tblW w:w="0" w:type="auto"/>
        <w:tblInd w:w="120" w:type="dxa"/>
        <w:tblLook w:val="04A0" w:firstRow="1" w:lastRow="0" w:firstColumn="1" w:lastColumn="0" w:noHBand="0" w:noVBand="1"/>
      </w:tblPr>
      <w:tblGrid>
        <w:gridCol w:w="9062"/>
      </w:tblGrid>
      <w:tr w:rsidR="007021C5" w:rsidRPr="004B6FFF" w:rsidTr="004B6FFF">
        <w:tc>
          <w:tcPr>
            <w:tcW w:w="9062" w:type="dxa"/>
          </w:tcPr>
          <w:p w:rsidR="00012FBB" w:rsidRDefault="00012FBB" w:rsidP="00012FBB">
            <w:pPr>
              <w:spacing w:afterLines="50" w:after="120"/>
              <w:rPr>
                <w:rFonts w:ascii="Arial" w:hAnsi="Arial" w:cs="Arial"/>
                <w:b/>
                <w:lang w:eastAsia="x-none"/>
              </w:rPr>
            </w:pPr>
            <w:r>
              <w:rPr>
                <w:rFonts w:ascii="Arial" w:hAnsi="Arial" w:cs="Arial"/>
                <w:highlight w:val="green"/>
                <w:u w:val="single"/>
                <w:lang w:eastAsia="ja-JP"/>
              </w:rPr>
              <w:t>RAN1#96</w:t>
            </w:r>
            <w:r w:rsidRPr="00DC4372">
              <w:rPr>
                <w:rFonts w:ascii="Arial" w:hAnsi="Arial" w:cs="Arial"/>
                <w:highlight w:val="green"/>
                <w:u w:val="single"/>
                <w:lang w:eastAsia="ja-JP"/>
              </w:rPr>
              <w:t xml:space="preserve"> Agreements</w:t>
            </w:r>
            <w:r w:rsidRPr="0039420E">
              <w:rPr>
                <w:rFonts w:ascii="Arial" w:hAnsi="Arial" w:cs="Arial"/>
                <w:b/>
                <w:lang w:eastAsia="x-none"/>
              </w:rPr>
              <w:t xml:space="preserve"> </w:t>
            </w:r>
          </w:p>
          <w:p w:rsidR="007021C5" w:rsidRPr="004B6FFF" w:rsidRDefault="007021C5" w:rsidP="004B6FFF">
            <w:pPr>
              <w:spacing w:after="0"/>
              <w:rPr>
                <w:rFonts w:ascii="Arial" w:hAnsi="Arial" w:cs="Arial"/>
              </w:rPr>
            </w:pPr>
            <w:r w:rsidRPr="004B6FFF">
              <w:rPr>
                <w:rFonts w:ascii="Arial" w:hAnsi="Arial" w:cs="Arial"/>
              </w:rPr>
              <w:t>For the issue of NRS presence for NPDCCH early termination when NWUS is enabled, down-select among:</w:t>
            </w:r>
          </w:p>
          <w:p w:rsidR="007021C5" w:rsidRPr="004B6FFF" w:rsidRDefault="007021C5" w:rsidP="004B6FFF">
            <w:pPr>
              <w:numPr>
                <w:ilvl w:val="0"/>
                <w:numId w:val="28"/>
              </w:numPr>
              <w:overflowPunct/>
              <w:autoSpaceDE/>
              <w:autoSpaceDN/>
              <w:adjustRightInd/>
              <w:spacing w:after="0"/>
              <w:textAlignment w:val="auto"/>
              <w:rPr>
                <w:rFonts w:ascii="Arial" w:hAnsi="Arial" w:cs="Arial"/>
              </w:rPr>
            </w:pPr>
            <w:r w:rsidRPr="004B6FFF">
              <w:rPr>
                <w:rFonts w:ascii="Arial" w:hAnsi="Arial" w:cs="Arial"/>
              </w:rPr>
              <w:t>Alt3: Decouple configuration of NRS for NPDCCH early termination and NWUS early termination</w:t>
            </w:r>
          </w:p>
          <w:p w:rsidR="007021C5" w:rsidRPr="004B6FFF" w:rsidRDefault="007021C5" w:rsidP="004B6FFF">
            <w:pPr>
              <w:numPr>
                <w:ilvl w:val="1"/>
                <w:numId w:val="28"/>
              </w:numPr>
              <w:overflowPunct/>
              <w:autoSpaceDE/>
              <w:autoSpaceDN/>
              <w:adjustRightInd/>
              <w:spacing w:after="0"/>
              <w:textAlignment w:val="auto"/>
              <w:rPr>
                <w:rFonts w:ascii="Arial" w:hAnsi="Arial" w:cs="Arial"/>
              </w:rPr>
            </w:pPr>
            <w:r w:rsidRPr="004B6FFF">
              <w:rPr>
                <w:rFonts w:ascii="Arial" w:hAnsi="Arial" w:cs="Arial"/>
              </w:rPr>
              <w:t xml:space="preserve">e.g. eNB can enable NRS for NWUS and disable for NPDCCH, or vice versa. </w:t>
            </w:r>
          </w:p>
          <w:p w:rsidR="007021C5" w:rsidRPr="004B6FFF" w:rsidRDefault="007021C5" w:rsidP="004B6FFF">
            <w:pPr>
              <w:numPr>
                <w:ilvl w:val="0"/>
                <w:numId w:val="28"/>
              </w:numPr>
              <w:overflowPunct/>
              <w:autoSpaceDE/>
              <w:autoSpaceDN/>
              <w:adjustRightInd/>
              <w:spacing w:after="0"/>
              <w:textAlignment w:val="auto"/>
              <w:rPr>
                <w:rFonts w:ascii="Arial" w:hAnsi="Arial" w:cs="Arial"/>
              </w:rPr>
            </w:pPr>
            <w:r w:rsidRPr="004B6FFF">
              <w:rPr>
                <w:rFonts w:ascii="Arial" w:hAnsi="Arial" w:cs="Arial"/>
              </w:rPr>
              <w:t>Alt4: NRS is always associated with NPDCCH for paging</w:t>
            </w:r>
          </w:p>
          <w:p w:rsidR="007021C5" w:rsidRPr="004B6FFF" w:rsidRDefault="007021C5" w:rsidP="004B6FFF">
            <w:pPr>
              <w:spacing w:after="0"/>
              <w:rPr>
                <w:rFonts w:ascii="Arial" w:hAnsi="Arial" w:cs="Arial"/>
                <w:lang w:eastAsia="x-none"/>
              </w:rPr>
            </w:pPr>
          </w:p>
          <w:p w:rsidR="007021C5" w:rsidRPr="004B6FFF" w:rsidRDefault="007021C5" w:rsidP="004B6FFF">
            <w:pPr>
              <w:spacing w:after="0"/>
              <w:rPr>
                <w:rFonts w:ascii="Arial" w:hAnsi="Arial" w:cs="Arial"/>
                <w:b/>
                <w:lang w:eastAsia="x-none"/>
              </w:rPr>
            </w:pPr>
            <w:r w:rsidRPr="004B6FFF">
              <w:rPr>
                <w:rFonts w:ascii="Arial" w:hAnsi="Arial" w:cs="Arial"/>
                <w:b/>
                <w:lang w:eastAsia="x-none"/>
              </w:rPr>
              <w:t>For further study in future meetings:</w:t>
            </w:r>
          </w:p>
          <w:p w:rsidR="007021C5" w:rsidRPr="004B6FFF" w:rsidRDefault="007021C5" w:rsidP="004B6FFF">
            <w:pPr>
              <w:spacing w:after="0"/>
              <w:rPr>
                <w:rFonts w:ascii="Arial" w:hAnsi="Arial" w:cs="Arial"/>
                <w:lang w:eastAsia="x-none"/>
              </w:rPr>
            </w:pPr>
            <w:r w:rsidRPr="004B6FFF">
              <w:rPr>
                <w:rFonts w:ascii="Arial" w:hAnsi="Arial" w:cs="Arial"/>
              </w:rPr>
              <w:t>RAN1 to consider enabling presence of CRS in non-anchor carriers in subframes not containing NRS.</w:t>
            </w:r>
          </w:p>
          <w:p w:rsidR="007021C5" w:rsidRPr="00EE5094" w:rsidRDefault="007021C5" w:rsidP="004B6FFF">
            <w:pPr>
              <w:spacing w:after="0"/>
              <w:rPr>
                <w:rFonts w:ascii="Arial" w:hAnsi="Arial" w:cs="Arial"/>
                <w:lang w:eastAsia="x-none"/>
              </w:rPr>
            </w:pPr>
          </w:p>
          <w:p w:rsidR="007021C5" w:rsidRPr="004B6FFF" w:rsidRDefault="007021C5" w:rsidP="004B6FFF">
            <w:pPr>
              <w:spacing w:after="0"/>
              <w:rPr>
                <w:rFonts w:ascii="Arial" w:hAnsi="Arial" w:cs="Arial"/>
              </w:rPr>
            </w:pPr>
            <w:r w:rsidRPr="004B6FFF">
              <w:rPr>
                <w:rFonts w:ascii="Arial" w:hAnsi="Arial" w:cs="Arial"/>
              </w:rPr>
              <w:t xml:space="preserve">The </w:t>
            </w:r>
            <w:r w:rsidRPr="004B6FFF">
              <w:rPr>
                <w:rFonts w:ascii="Arial" w:hAnsi="Arial" w:cs="Arial"/>
                <w:i/>
              </w:rPr>
              <w:t>decimation pattern</w:t>
            </w:r>
            <w:r w:rsidRPr="004B6FFF">
              <w:rPr>
                <w:rFonts w:ascii="Arial" w:hAnsi="Arial" w:cs="Arial"/>
              </w:rPr>
              <w:t xml:space="preserve"> (i.e., the pattern that determines which POs have subframes with NRS even when no NPDCCH is transmitted) is designed at least with the following principles:</w:t>
            </w:r>
          </w:p>
          <w:p w:rsidR="007021C5" w:rsidRPr="004B6FFF" w:rsidRDefault="007021C5" w:rsidP="004B6FFF">
            <w:pPr>
              <w:numPr>
                <w:ilvl w:val="0"/>
                <w:numId w:val="29"/>
              </w:numPr>
              <w:overflowPunct/>
              <w:autoSpaceDE/>
              <w:autoSpaceDN/>
              <w:adjustRightInd/>
              <w:spacing w:after="0"/>
              <w:textAlignment w:val="auto"/>
              <w:rPr>
                <w:rFonts w:ascii="Arial" w:hAnsi="Arial" w:cs="Arial"/>
              </w:rPr>
            </w:pPr>
            <w:r w:rsidRPr="004B6FFF">
              <w:rPr>
                <w:rFonts w:ascii="Arial" w:hAnsi="Arial" w:cs="Arial"/>
              </w:rPr>
              <w:t>P1: The decimation pattern shall be fair across UEs, i.e., all UEs see the same/similar percentage of POs with NRS.</w:t>
            </w:r>
          </w:p>
          <w:p w:rsidR="007021C5" w:rsidRPr="004B6FFF" w:rsidRDefault="007021C5" w:rsidP="004B6FFF">
            <w:pPr>
              <w:numPr>
                <w:ilvl w:val="1"/>
                <w:numId w:val="29"/>
              </w:numPr>
              <w:overflowPunct/>
              <w:autoSpaceDE/>
              <w:autoSpaceDN/>
              <w:adjustRightInd/>
              <w:spacing w:after="0"/>
              <w:textAlignment w:val="auto"/>
              <w:rPr>
                <w:rFonts w:ascii="Arial" w:hAnsi="Arial" w:cs="Arial"/>
              </w:rPr>
            </w:pPr>
            <w:r w:rsidRPr="004B6FFF">
              <w:rPr>
                <w:rFonts w:ascii="Arial" w:hAnsi="Arial" w:cs="Arial"/>
              </w:rPr>
              <w:t>FFS: the case for eDRX</w:t>
            </w:r>
          </w:p>
          <w:p w:rsidR="007021C5" w:rsidRPr="004B6FFF" w:rsidRDefault="007021C5" w:rsidP="004B6FFF">
            <w:pPr>
              <w:numPr>
                <w:ilvl w:val="0"/>
                <w:numId w:val="29"/>
              </w:numPr>
              <w:overflowPunct/>
              <w:autoSpaceDE/>
              <w:autoSpaceDN/>
              <w:adjustRightInd/>
              <w:spacing w:after="0"/>
              <w:textAlignment w:val="auto"/>
              <w:rPr>
                <w:rFonts w:ascii="Arial" w:hAnsi="Arial" w:cs="Arial"/>
              </w:rPr>
            </w:pPr>
            <w:r w:rsidRPr="004B6FFF">
              <w:rPr>
                <w:rFonts w:ascii="Arial" w:hAnsi="Arial" w:cs="Arial"/>
              </w:rPr>
              <w:t>P2: A UE belonging to a given UE group (being a UE group the group of UEs that monitor paging in the same PO) can use NRS belonging to a PO of a different group in addition to the NRS of its own UE group.</w:t>
            </w:r>
          </w:p>
          <w:p w:rsidR="007021C5" w:rsidRPr="004B6FFF" w:rsidRDefault="007021C5" w:rsidP="004B6FFF">
            <w:pPr>
              <w:numPr>
                <w:ilvl w:val="1"/>
                <w:numId w:val="29"/>
              </w:numPr>
              <w:overflowPunct/>
              <w:autoSpaceDE/>
              <w:autoSpaceDN/>
              <w:adjustRightInd/>
              <w:spacing w:after="0"/>
              <w:textAlignment w:val="auto"/>
              <w:rPr>
                <w:rFonts w:ascii="Arial" w:hAnsi="Arial" w:cs="Arial"/>
              </w:rPr>
            </w:pPr>
            <w:r w:rsidRPr="004B6FFF">
              <w:rPr>
                <w:rFonts w:ascii="Arial" w:hAnsi="Arial" w:cs="Arial"/>
              </w:rPr>
              <w:t>The maximum gap between the PO with NRS and the PO the UE monitors is not larger than X (to ensure that the UE can reliably estimate the SNR for NPDCCH early termination)</w:t>
            </w:r>
          </w:p>
          <w:p w:rsidR="007021C5" w:rsidRPr="004B6FFF" w:rsidRDefault="007021C5" w:rsidP="004B6FFF">
            <w:pPr>
              <w:numPr>
                <w:ilvl w:val="0"/>
                <w:numId w:val="29"/>
              </w:numPr>
              <w:overflowPunct/>
              <w:autoSpaceDE/>
              <w:autoSpaceDN/>
              <w:adjustRightInd/>
              <w:spacing w:after="0"/>
              <w:textAlignment w:val="auto"/>
              <w:rPr>
                <w:rFonts w:ascii="Arial" w:hAnsi="Arial" w:cs="Arial"/>
              </w:rPr>
            </w:pPr>
            <w:r w:rsidRPr="004B6FFF">
              <w:rPr>
                <w:rFonts w:ascii="Arial" w:hAnsi="Arial" w:cs="Arial"/>
              </w:rPr>
              <w:t>P3: The POs with NRS are quasi-uniformly/uniformly distributed from UE perspective.</w:t>
            </w:r>
          </w:p>
          <w:p w:rsidR="007021C5" w:rsidRPr="004B6FFF" w:rsidRDefault="007021C5" w:rsidP="004B6FFF">
            <w:pPr>
              <w:numPr>
                <w:ilvl w:val="0"/>
                <w:numId w:val="29"/>
              </w:numPr>
              <w:overflowPunct/>
              <w:autoSpaceDE/>
              <w:autoSpaceDN/>
              <w:adjustRightInd/>
              <w:spacing w:after="0"/>
              <w:textAlignment w:val="auto"/>
              <w:rPr>
                <w:rFonts w:ascii="Arial" w:hAnsi="Arial" w:cs="Arial"/>
              </w:rPr>
            </w:pPr>
            <w:r w:rsidRPr="004B6FFF">
              <w:rPr>
                <w:rFonts w:ascii="Arial" w:hAnsi="Arial" w:cs="Arial"/>
              </w:rPr>
              <w:t>P4: The POs with NRS are quasi-uniformly/uniformly distributed from network perspective.</w:t>
            </w:r>
          </w:p>
          <w:p w:rsidR="007021C5" w:rsidRPr="004B6FFF" w:rsidRDefault="007021C5" w:rsidP="004B6FFF">
            <w:pPr>
              <w:spacing w:after="0"/>
              <w:rPr>
                <w:rFonts w:ascii="Arial" w:hAnsi="Arial" w:cs="Arial"/>
              </w:rPr>
            </w:pPr>
            <w:r w:rsidRPr="004B6FFF">
              <w:rPr>
                <w:rFonts w:ascii="Arial" w:hAnsi="Arial" w:cs="Arial"/>
              </w:rPr>
              <w:t>NOTE: It was already agreed in previous meetings that a subset of the POs have associated subframes which will contain NRS even when no paging NPDCCH is transmitted.</w:t>
            </w:r>
          </w:p>
          <w:p w:rsidR="007021C5" w:rsidRPr="004B6FFF" w:rsidRDefault="007021C5" w:rsidP="004B6FFF">
            <w:pPr>
              <w:spacing w:after="0"/>
              <w:rPr>
                <w:rFonts w:ascii="Arial" w:hAnsi="Arial" w:cs="Arial"/>
              </w:rPr>
            </w:pPr>
            <w:r w:rsidRPr="004B6FFF">
              <w:rPr>
                <w:rFonts w:ascii="Arial" w:hAnsi="Arial" w:cs="Arial"/>
              </w:rPr>
              <w:t>Further study details of decimation pattern until RAN1#96bis.</w:t>
            </w:r>
          </w:p>
          <w:p w:rsidR="007021C5" w:rsidRPr="004B6FFF" w:rsidRDefault="007021C5" w:rsidP="004B6FFF">
            <w:pPr>
              <w:spacing w:after="0"/>
              <w:rPr>
                <w:rFonts w:ascii="Arial" w:hAnsi="Arial" w:cs="Arial"/>
                <w:sz w:val="6"/>
                <w:lang w:eastAsia="x-none"/>
              </w:rPr>
            </w:pPr>
          </w:p>
        </w:tc>
      </w:tr>
    </w:tbl>
    <w:p w:rsidR="007021C5" w:rsidRDefault="007021C5" w:rsidP="0039420E">
      <w:pPr>
        <w:rPr>
          <w:rFonts w:eastAsia="Yu Mincho"/>
          <w:lang w:eastAsia="ja-JP"/>
        </w:rPr>
      </w:pPr>
    </w:p>
    <w:p w:rsidR="00BE1FF1" w:rsidRPr="00BE1FF1" w:rsidRDefault="00701410" w:rsidP="00BE1FF1">
      <w:pPr>
        <w:pStyle w:val="Heading4"/>
        <w:rPr>
          <w:rFonts w:eastAsia="Yu Mincho"/>
          <w:lang w:eastAsia="ja-JP"/>
        </w:rPr>
      </w:pPr>
      <w:r>
        <w:rPr>
          <w:lang w:eastAsia="ja-JP"/>
        </w:rPr>
        <w:t>2.1.2</w:t>
      </w:r>
      <w:r>
        <w:rPr>
          <w:lang w:eastAsia="ja-JP"/>
        </w:rPr>
        <w:tab/>
        <w:t>Remaining Open issues</w:t>
      </w:r>
    </w:p>
    <w:p w:rsidR="00BE1FF1" w:rsidRPr="000F2D55" w:rsidRDefault="00BE1FF1" w:rsidP="00BE1FF1">
      <w:pPr>
        <w:numPr>
          <w:ilvl w:val="0"/>
          <w:numId w:val="30"/>
        </w:numPr>
        <w:spacing w:after="0"/>
        <w:rPr>
          <w:rFonts w:ascii="Arial" w:hAnsi="Arial" w:cs="Arial"/>
          <w:bCs/>
        </w:rPr>
      </w:pPr>
      <w:bookmarkStart w:id="3" w:name="_Hlk515907437"/>
      <w:r w:rsidRPr="00F34F9F">
        <w:rPr>
          <w:rFonts w:ascii="Arial" w:hAnsi="Arial" w:cs="Arial"/>
          <w:bCs/>
        </w:rPr>
        <w:t xml:space="preserve">Specify </w:t>
      </w:r>
      <w:r>
        <w:rPr>
          <w:rFonts w:ascii="Arial" w:hAnsi="Arial" w:cs="Arial"/>
          <w:bCs/>
        </w:rPr>
        <w:t>further details to support UE-group wake-up signal</w:t>
      </w:r>
      <w:r w:rsidR="008E140C">
        <w:rPr>
          <w:rFonts w:ascii="Arial" w:hAnsi="Arial" w:cs="Arial"/>
          <w:bCs/>
        </w:rPr>
        <w:t>.</w:t>
      </w:r>
      <w:r w:rsidRPr="00F34F9F">
        <w:rPr>
          <w:rFonts w:ascii="Arial" w:hAnsi="Arial" w:cs="Arial"/>
          <w:bCs/>
        </w:rPr>
        <w:t xml:space="preserve"> </w:t>
      </w:r>
      <w:bookmarkEnd w:id="3"/>
    </w:p>
    <w:p w:rsidR="00BE1FF1" w:rsidRPr="000F2D55" w:rsidRDefault="00BE1FF1" w:rsidP="00BE1FF1">
      <w:pPr>
        <w:numPr>
          <w:ilvl w:val="0"/>
          <w:numId w:val="30"/>
        </w:numPr>
        <w:spacing w:after="0"/>
        <w:rPr>
          <w:rFonts w:ascii="Arial" w:hAnsi="Arial" w:cs="Arial"/>
          <w:bCs/>
        </w:rPr>
      </w:pPr>
      <w:r w:rsidRPr="00F34F9F">
        <w:rPr>
          <w:rFonts w:ascii="Arial" w:hAnsi="Arial" w:cs="Arial"/>
          <w:bCs/>
        </w:rPr>
        <w:t xml:space="preserve">Specify </w:t>
      </w:r>
      <w:r>
        <w:rPr>
          <w:rFonts w:ascii="Arial" w:hAnsi="Arial" w:cs="Arial"/>
          <w:bCs/>
        </w:rPr>
        <w:t>further details to</w:t>
      </w:r>
      <w:r w:rsidRPr="00F34F9F">
        <w:rPr>
          <w:rFonts w:ascii="Arial" w:hAnsi="Arial" w:cs="Arial"/>
          <w:bCs/>
        </w:rPr>
        <w:t xml:space="preserve"> supp</w:t>
      </w:r>
      <w:r>
        <w:rPr>
          <w:rFonts w:ascii="Arial" w:hAnsi="Arial" w:cs="Arial"/>
          <w:bCs/>
        </w:rPr>
        <w:t xml:space="preserve">ort </w:t>
      </w:r>
      <w:r w:rsidRPr="00F34F9F">
        <w:rPr>
          <w:rFonts w:ascii="Arial" w:hAnsi="Arial" w:cs="Arial"/>
          <w:bCs/>
        </w:rPr>
        <w:t>transmission in preconfigured resources in idle and/or connected mode based on SC-FDMA waveform for UEs with a valid timing advance</w:t>
      </w:r>
      <w:r>
        <w:rPr>
          <w:rFonts w:ascii="Arial" w:hAnsi="Arial" w:cs="Arial"/>
          <w:bCs/>
        </w:rPr>
        <w:t>.</w:t>
      </w:r>
    </w:p>
    <w:p w:rsidR="00BE1FF1" w:rsidRDefault="00BE1FF1" w:rsidP="00BE1FF1">
      <w:pPr>
        <w:numPr>
          <w:ilvl w:val="0"/>
          <w:numId w:val="30"/>
        </w:numPr>
        <w:spacing w:after="0"/>
        <w:rPr>
          <w:rFonts w:ascii="Arial" w:hAnsi="Arial" w:cs="Arial"/>
          <w:bCs/>
        </w:rPr>
      </w:pPr>
      <w:r w:rsidRPr="00F34F9F">
        <w:rPr>
          <w:rFonts w:ascii="Arial" w:hAnsi="Arial" w:cs="Arial"/>
          <w:bCs/>
        </w:rPr>
        <w:t xml:space="preserve">Specify </w:t>
      </w:r>
      <w:r>
        <w:rPr>
          <w:rFonts w:ascii="Arial" w:hAnsi="Arial" w:cs="Arial"/>
          <w:bCs/>
        </w:rPr>
        <w:t xml:space="preserve">further details for </w:t>
      </w:r>
      <w:r w:rsidRPr="00F34F9F">
        <w:rPr>
          <w:rFonts w:ascii="Arial" w:hAnsi="Arial" w:cs="Arial"/>
          <w:bCs/>
        </w:rPr>
        <w:t>scheduling multiple DL/UL transport blocks with or without DCI for SC-PTM and unicast</w:t>
      </w:r>
      <w:r>
        <w:rPr>
          <w:rFonts w:ascii="Arial" w:hAnsi="Arial" w:cs="Arial"/>
          <w:bCs/>
        </w:rPr>
        <w:t>.</w:t>
      </w:r>
    </w:p>
    <w:p w:rsidR="00BE1FF1" w:rsidRPr="000F2D55" w:rsidRDefault="00FD3269" w:rsidP="00BE1FF1">
      <w:pPr>
        <w:numPr>
          <w:ilvl w:val="0"/>
          <w:numId w:val="30"/>
        </w:numPr>
        <w:spacing w:after="0"/>
        <w:rPr>
          <w:rFonts w:ascii="Arial" w:hAnsi="Arial" w:cs="Arial"/>
          <w:bCs/>
        </w:rPr>
      </w:pPr>
      <w:r>
        <w:rPr>
          <w:rFonts w:ascii="Arial" w:hAnsi="Arial" w:cs="Arial"/>
          <w:bCs/>
        </w:rPr>
        <w:t>Conclude on</w:t>
      </w:r>
      <w:r w:rsidR="00BE1FF1" w:rsidRPr="00E11891">
        <w:rPr>
          <w:rFonts w:ascii="Arial" w:hAnsi="Arial" w:cs="Arial"/>
          <w:lang w:eastAsia="zh-CN"/>
        </w:rPr>
        <w:t xml:space="preserve"> </w:t>
      </w:r>
      <w:r w:rsidR="00BE1FF1">
        <w:rPr>
          <w:rFonts w:ascii="Arial" w:hAnsi="Arial" w:cs="Arial"/>
          <w:lang w:eastAsia="zh-CN"/>
        </w:rPr>
        <w:t xml:space="preserve">potential </w:t>
      </w:r>
      <w:r w:rsidR="00BE1FF1" w:rsidRPr="00E11891">
        <w:rPr>
          <w:rFonts w:ascii="Arial" w:hAnsi="Arial" w:cs="Arial"/>
          <w:lang w:eastAsia="zh-CN"/>
        </w:rPr>
        <w:t>specification enhancement</w:t>
      </w:r>
      <w:r w:rsidR="00862FA4">
        <w:rPr>
          <w:rFonts w:ascii="Arial" w:hAnsi="Arial" w:cs="Arial"/>
          <w:lang w:eastAsia="zh-CN"/>
        </w:rPr>
        <w:t>(s)</w:t>
      </w:r>
      <w:r w:rsidR="00BE1FF1" w:rsidRPr="00E11891">
        <w:rPr>
          <w:rFonts w:ascii="Arial" w:hAnsi="Arial" w:cs="Arial"/>
          <w:lang w:eastAsia="zh-CN"/>
        </w:rPr>
        <w:t xml:space="preserve"> for improving the performance of coexistence of NB-IoT with NR</w:t>
      </w:r>
      <w:r w:rsidR="00862FA4">
        <w:rPr>
          <w:rFonts w:ascii="Arial" w:hAnsi="Arial" w:cs="Arial"/>
          <w:lang w:eastAsia="zh-CN"/>
        </w:rPr>
        <w:t>, from the list agreed in RAN1.</w:t>
      </w:r>
    </w:p>
    <w:p w:rsidR="00BE1FF1" w:rsidRPr="000F2D55" w:rsidRDefault="00BE1FF1" w:rsidP="00BE1FF1">
      <w:pPr>
        <w:numPr>
          <w:ilvl w:val="0"/>
          <w:numId w:val="30"/>
        </w:numPr>
        <w:spacing w:after="0"/>
        <w:rPr>
          <w:rFonts w:ascii="Arial" w:hAnsi="Arial" w:cs="Arial"/>
          <w:bCs/>
        </w:rPr>
      </w:pPr>
      <w:r w:rsidRPr="00F34F9F">
        <w:rPr>
          <w:rFonts w:ascii="Arial" w:hAnsi="Arial" w:cs="Arial"/>
          <w:bCs/>
        </w:rPr>
        <w:t xml:space="preserve">Specify </w:t>
      </w:r>
      <w:r>
        <w:rPr>
          <w:rFonts w:ascii="Arial" w:hAnsi="Arial" w:cs="Arial"/>
          <w:bCs/>
        </w:rPr>
        <w:t xml:space="preserve">further details to support </w:t>
      </w:r>
      <w:r w:rsidRPr="00F34F9F">
        <w:rPr>
          <w:rFonts w:ascii="Arial" w:hAnsi="Arial" w:cs="Arial"/>
          <w:bCs/>
        </w:rPr>
        <w:t>Msg3 quality reporting for non-anchor access</w:t>
      </w:r>
      <w:r>
        <w:rPr>
          <w:rFonts w:ascii="Arial" w:hAnsi="Arial" w:cs="Arial"/>
          <w:bCs/>
        </w:rPr>
        <w:t>.</w:t>
      </w:r>
      <w:r w:rsidRPr="00F34F9F">
        <w:rPr>
          <w:rFonts w:ascii="Arial" w:hAnsi="Arial" w:cs="Arial"/>
          <w:bCs/>
        </w:rPr>
        <w:t xml:space="preserve"> </w:t>
      </w:r>
    </w:p>
    <w:p w:rsidR="00BE1FF1" w:rsidRPr="00862FA4" w:rsidRDefault="00BE1FF1" w:rsidP="00BE1FF1">
      <w:pPr>
        <w:numPr>
          <w:ilvl w:val="0"/>
          <w:numId w:val="30"/>
        </w:numPr>
        <w:spacing w:after="0"/>
        <w:rPr>
          <w:rFonts w:eastAsia="Yu Mincho"/>
          <w:lang w:eastAsia="ja-JP"/>
        </w:rPr>
      </w:pPr>
      <w:r w:rsidRPr="00F34F9F">
        <w:rPr>
          <w:rFonts w:ascii="Arial" w:hAnsi="Arial" w:cs="Arial"/>
          <w:bCs/>
        </w:rPr>
        <w:t xml:space="preserve">Specify </w:t>
      </w:r>
      <w:r>
        <w:rPr>
          <w:rFonts w:ascii="Arial" w:hAnsi="Arial" w:cs="Arial"/>
          <w:bCs/>
        </w:rPr>
        <w:t xml:space="preserve">further details of the </w:t>
      </w:r>
      <w:r w:rsidRPr="00F34F9F">
        <w:rPr>
          <w:rFonts w:ascii="Arial" w:hAnsi="Arial" w:cs="Arial"/>
          <w:bCs/>
        </w:rPr>
        <w:t>signalling to indicate on a non-anchor carrier for paging a set of subframes which will contain NRS even when no paging NPDCCH is transmitted</w:t>
      </w:r>
      <w:r>
        <w:rPr>
          <w:rFonts w:ascii="Arial" w:hAnsi="Arial" w:cs="Arial"/>
          <w:bCs/>
        </w:rPr>
        <w:t>.</w:t>
      </w:r>
    </w:p>
    <w:p w:rsidR="00701410" w:rsidRDefault="00701410" w:rsidP="00701410">
      <w:pPr>
        <w:pStyle w:val="Heading2"/>
        <w:rPr>
          <w:lang w:eastAsia="ja-JP"/>
        </w:rPr>
      </w:pPr>
      <w:r>
        <w:rPr>
          <w:lang w:eastAsia="ja-JP"/>
        </w:rPr>
        <w:t>2.2</w:t>
      </w:r>
      <w:r>
        <w:rPr>
          <w:lang w:eastAsia="ja-JP"/>
        </w:rPr>
        <w:tab/>
      </w:r>
      <w:r>
        <w:rPr>
          <w:rFonts w:hint="eastAsia"/>
          <w:lang w:eastAsia="ja-JP"/>
        </w:rPr>
        <w:t>RAN2</w:t>
      </w:r>
    </w:p>
    <w:p w:rsidR="00EE5F04" w:rsidRPr="00EE5F04" w:rsidRDefault="00EE5F04" w:rsidP="00EE5F04">
      <w:pPr>
        <w:tabs>
          <w:tab w:val="left" w:pos="567"/>
        </w:tabs>
        <w:overflowPunct/>
        <w:autoSpaceDE/>
        <w:autoSpaceDN/>
        <w:snapToGrid w:val="0"/>
        <w:textAlignment w:val="auto"/>
        <w:rPr>
          <w:rFonts w:ascii="Arial" w:hAnsi="Arial" w:cs="Arial"/>
        </w:rPr>
      </w:pPr>
      <w:r w:rsidRPr="007A68DB">
        <w:rPr>
          <w:rFonts w:ascii="Arial" w:hAnsi="Arial" w:cs="Arial"/>
        </w:rPr>
        <w:t xml:space="preserve">Contributions </w:t>
      </w:r>
      <w:r w:rsidRPr="007A68DB">
        <w:rPr>
          <w:rFonts w:ascii="Arial" w:hAnsi="Arial" w:cs="Arial"/>
        </w:rPr>
        <w:fldChar w:fldCharType="begin"/>
      </w:r>
      <w:r w:rsidRPr="007A68DB">
        <w:rPr>
          <w:rFonts w:ascii="Arial" w:hAnsi="Arial" w:cs="Arial"/>
        </w:rPr>
        <w:instrText xml:space="preserve"> REF _Ref500408556 \r \h  \* MERGEFORMAT </w:instrText>
      </w:r>
      <w:r w:rsidRPr="007A68DB">
        <w:rPr>
          <w:rFonts w:ascii="Arial" w:hAnsi="Arial" w:cs="Arial"/>
        </w:rPr>
      </w:r>
      <w:r w:rsidRPr="007A68DB">
        <w:rPr>
          <w:rFonts w:ascii="Arial" w:hAnsi="Arial" w:cs="Arial"/>
        </w:rPr>
        <w:fldChar w:fldCharType="separate"/>
      </w:r>
      <w:r>
        <w:rPr>
          <w:rFonts w:ascii="Arial" w:hAnsi="Arial" w:cs="Arial"/>
        </w:rPr>
        <w:t>[</w:t>
      </w:r>
      <w:r w:rsidR="00D268C1">
        <w:rPr>
          <w:rFonts w:ascii="Arial" w:hAnsi="Arial" w:cs="Arial"/>
        </w:rPr>
        <w:t>73</w:t>
      </w:r>
      <w:r w:rsidRPr="007A68DB">
        <w:rPr>
          <w:rFonts w:ascii="Arial" w:hAnsi="Arial" w:cs="Arial"/>
        </w:rPr>
        <w:t>]</w:t>
      </w:r>
      <w:r w:rsidRPr="007A68DB">
        <w:rPr>
          <w:rFonts w:ascii="Arial" w:hAnsi="Arial" w:cs="Arial"/>
        </w:rPr>
        <w:fldChar w:fldCharType="end"/>
      </w:r>
      <w:r w:rsidRPr="007A68DB">
        <w:rPr>
          <w:rFonts w:ascii="Arial" w:hAnsi="Arial" w:cs="Arial"/>
        </w:rPr>
        <w:t xml:space="preserve"> </w:t>
      </w:r>
      <w:r>
        <w:rPr>
          <w:rFonts w:ascii="Arial" w:hAnsi="Arial" w:cs="Arial"/>
        </w:rPr>
        <w:t>–</w:t>
      </w:r>
      <w:r w:rsidRPr="007A68DB">
        <w:rPr>
          <w:rFonts w:ascii="Arial" w:hAnsi="Arial" w:cs="Arial"/>
        </w:rPr>
        <w:t xml:space="preserve"> </w:t>
      </w:r>
      <w:r>
        <w:rPr>
          <w:rFonts w:ascii="Arial" w:hAnsi="Arial" w:cs="Arial"/>
        </w:rPr>
        <w:t>[</w:t>
      </w:r>
      <w:r w:rsidRPr="007A68DB">
        <w:rPr>
          <w:rFonts w:ascii="Arial" w:hAnsi="Arial" w:cs="Arial"/>
        </w:rPr>
        <w:fldChar w:fldCharType="begin"/>
      </w:r>
      <w:r w:rsidRPr="007A68DB">
        <w:rPr>
          <w:rFonts w:ascii="Arial" w:hAnsi="Arial" w:cs="Arial"/>
        </w:rPr>
        <w:instrText xml:space="preserve"> REF _Ref500408572 \r \h  \* MERGEFORMAT </w:instrText>
      </w:r>
      <w:r w:rsidRPr="007A68DB">
        <w:rPr>
          <w:rFonts w:ascii="Arial" w:hAnsi="Arial" w:cs="Arial"/>
        </w:rPr>
      </w:r>
      <w:r w:rsidRPr="007A68DB">
        <w:rPr>
          <w:rFonts w:ascii="Arial" w:hAnsi="Arial" w:cs="Arial"/>
        </w:rPr>
        <w:fldChar w:fldCharType="separate"/>
      </w:r>
      <w:r w:rsidR="00D268C1">
        <w:rPr>
          <w:rFonts w:ascii="Arial" w:hAnsi="Arial" w:cs="Arial"/>
        </w:rPr>
        <w:t>139</w:t>
      </w:r>
      <w:r w:rsidRPr="007A68DB">
        <w:rPr>
          <w:rFonts w:ascii="Arial" w:hAnsi="Arial" w:cs="Arial"/>
        </w:rPr>
        <w:t>]</w:t>
      </w:r>
      <w:r w:rsidRPr="007A68DB">
        <w:rPr>
          <w:rFonts w:ascii="Arial" w:hAnsi="Arial" w:cs="Arial"/>
        </w:rPr>
        <w:fldChar w:fldCharType="end"/>
      </w:r>
      <w:r w:rsidRPr="007A68DB">
        <w:rPr>
          <w:rFonts w:ascii="Arial" w:hAnsi="Arial" w:cs="Arial"/>
        </w:rPr>
        <w:t xml:space="preserve"> were submitted to </w:t>
      </w:r>
      <w:r>
        <w:rPr>
          <w:rFonts w:ascii="Arial" w:hAnsi="Arial" w:cs="Arial"/>
        </w:rPr>
        <w:t>RAN2#105</w:t>
      </w:r>
      <w:r w:rsidRPr="007A68DB">
        <w:rPr>
          <w:rFonts w:ascii="Arial" w:hAnsi="Arial" w:cs="Arial"/>
        </w:rPr>
        <w:t xml:space="preserve"> meeting.</w:t>
      </w:r>
      <w:r>
        <w:rPr>
          <w:rFonts w:ascii="Arial" w:hAnsi="Arial" w:cs="Arial" w:hint="eastAsia"/>
        </w:rPr>
        <w:t xml:space="preserve"> </w:t>
      </w:r>
      <w:r w:rsidR="0001230B" w:rsidRPr="0052301E">
        <w:rPr>
          <w:rFonts w:ascii="Arial" w:hAnsi="Arial" w:cs="Arial"/>
        </w:rPr>
        <w:t>A WI work plan was provided in</w:t>
      </w:r>
      <w:r w:rsidR="0001230B" w:rsidRPr="00EE5094">
        <w:rPr>
          <w:rFonts w:ascii="Arial" w:hAnsi="Arial" w:cs="Arial"/>
          <w:color w:val="000000" w:themeColor="text1"/>
        </w:rPr>
        <w:t xml:space="preserve"> </w:t>
      </w:r>
      <w:hyperlink r:id="rId8" w:history="1">
        <w:r w:rsidR="0001230B" w:rsidRPr="00EE5094">
          <w:rPr>
            <w:rStyle w:val="Hyperlink"/>
            <w:rFonts w:ascii="Arial" w:hAnsi="Arial" w:cs="Arial"/>
            <w:bCs/>
            <w:color w:val="000000" w:themeColor="text1"/>
            <w:u w:val="none"/>
          </w:rPr>
          <w:t>R2-1901124.</w:t>
        </w:r>
      </w:hyperlink>
      <w:r w:rsidR="0001230B" w:rsidRPr="00EE5094">
        <w:rPr>
          <w:rStyle w:val="Hyperlink"/>
          <w:rFonts w:ascii="Arial" w:hAnsi="Arial" w:cs="Arial"/>
          <w:bCs/>
          <w:color w:val="000000" w:themeColor="text1"/>
          <w:u w:val="none"/>
        </w:rPr>
        <w:t xml:space="preserve"> </w:t>
      </w:r>
      <w:r>
        <w:rPr>
          <w:rFonts w:ascii="Arial" w:hAnsi="Arial" w:cs="Arial"/>
        </w:rPr>
        <w:t>A summary of the RAN2 agreements was submitted after RAN2#105 meeting in R2-1902405.</w:t>
      </w:r>
    </w:p>
    <w:p w:rsidR="00EE5F04" w:rsidRDefault="00EE5F04" w:rsidP="00EE5F04">
      <w:pPr>
        <w:pStyle w:val="Heading4"/>
        <w:rPr>
          <w:lang w:eastAsia="ja-JP"/>
        </w:rPr>
      </w:pPr>
      <w:r>
        <w:rPr>
          <w:lang w:eastAsia="ja-JP"/>
        </w:rPr>
        <w:t>2.2.1</w:t>
      </w:r>
      <w:r>
        <w:rPr>
          <w:lang w:eastAsia="ja-JP"/>
        </w:rPr>
        <w:tab/>
        <w:t>Agreements</w:t>
      </w:r>
    </w:p>
    <w:p w:rsidR="00EE5F04" w:rsidRDefault="00EE5F04" w:rsidP="00EE5F04">
      <w:pPr>
        <w:rPr>
          <w:rFonts w:ascii="Arial" w:hAnsi="Arial" w:cs="Arial"/>
          <w:b/>
          <w:u w:val="single"/>
          <w:lang w:eastAsia="ja-JP"/>
        </w:rPr>
      </w:pPr>
      <w:r w:rsidRPr="00026C0C">
        <w:rPr>
          <w:rFonts w:ascii="Arial" w:hAnsi="Arial" w:cs="Arial"/>
          <w:b/>
          <w:u w:val="single"/>
          <w:lang w:eastAsia="ja-JP"/>
        </w:rPr>
        <w:t>Organisational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EE5F04" w:rsidRPr="00874B5A" w:rsidTr="00EE5F04">
        <w:tc>
          <w:tcPr>
            <w:tcW w:w="9620" w:type="dxa"/>
            <w:shd w:val="clear" w:color="auto" w:fill="auto"/>
          </w:tcPr>
          <w:p w:rsidR="00EE5F04" w:rsidRPr="00026C0C" w:rsidRDefault="00EE5F04" w:rsidP="00EE5F04">
            <w:pPr>
              <w:rPr>
                <w:rFonts w:ascii="Arial" w:hAnsi="Arial" w:cs="Arial"/>
              </w:rPr>
            </w:pPr>
            <w:r>
              <w:rPr>
                <w:rFonts w:ascii="Arial" w:hAnsi="Arial" w:cs="Arial"/>
                <w:highlight w:val="green"/>
                <w:lang w:val="en-US" w:eastAsia="ja-JP"/>
              </w:rPr>
              <w:t>RAN2#105</w:t>
            </w:r>
            <w:r w:rsidRPr="00026C0C">
              <w:rPr>
                <w:rFonts w:ascii="Arial" w:hAnsi="Arial" w:cs="Arial"/>
                <w:highlight w:val="green"/>
                <w:lang w:val="en-US" w:eastAsia="ja-JP"/>
              </w:rPr>
              <w:t xml:space="preserve"> agreements:</w:t>
            </w:r>
            <w:r w:rsidRPr="00026C0C">
              <w:rPr>
                <w:rFonts w:ascii="Arial" w:hAnsi="Arial" w:cs="Arial"/>
                <w:lang w:val="en-US" w:eastAsia="ja-JP"/>
              </w:rPr>
              <w:t xml:space="preserve"> </w:t>
            </w:r>
            <w:r w:rsidRPr="00221D65">
              <w:rPr>
                <w:rFonts w:ascii="Arial" w:hAnsi="Arial" w:cs="Arial"/>
                <w:lang w:val="en-US" w:eastAsia="ja-JP"/>
              </w:rPr>
              <w:t>None (except for th</w:t>
            </w:r>
            <w:r>
              <w:rPr>
                <w:rFonts w:ascii="Arial" w:hAnsi="Arial" w:cs="Arial"/>
                <w:lang w:val="en-US" w:eastAsia="ja-JP"/>
              </w:rPr>
              <w:t>e summary</w:t>
            </w:r>
            <w:r w:rsidRPr="00221D65">
              <w:rPr>
                <w:rFonts w:ascii="Arial" w:hAnsi="Arial" w:cs="Arial"/>
                <w:lang w:val="en-US" w:eastAsia="ja-JP"/>
              </w:rPr>
              <w:t xml:space="preserve"> document</w:t>
            </w:r>
            <w:r>
              <w:rPr>
                <w:rFonts w:ascii="Arial" w:hAnsi="Arial" w:cs="Arial"/>
                <w:lang w:val="en-US" w:eastAsia="ja-JP"/>
              </w:rPr>
              <w:t xml:space="preserve"> </w:t>
            </w:r>
            <w:r>
              <w:rPr>
                <w:rFonts w:ascii="Arial" w:hAnsi="Arial" w:cs="Arial"/>
              </w:rPr>
              <w:t>in R2-1902405</w:t>
            </w:r>
            <w:r w:rsidRPr="00221D65">
              <w:rPr>
                <w:rFonts w:ascii="Arial" w:hAnsi="Arial" w:cs="Arial"/>
                <w:lang w:val="en-US" w:eastAsia="ja-JP"/>
              </w:rPr>
              <w:t>).</w:t>
            </w:r>
          </w:p>
        </w:tc>
      </w:tr>
    </w:tbl>
    <w:p w:rsidR="00EE5F04" w:rsidRPr="00026C0C" w:rsidRDefault="00EE5F04" w:rsidP="00EE5F04">
      <w:pPr>
        <w:rPr>
          <w:rFonts w:ascii="Arial" w:hAnsi="Arial" w:cs="Arial"/>
          <w:b/>
          <w:u w:val="single"/>
          <w:lang w:eastAsia="ja-JP"/>
        </w:rPr>
      </w:pPr>
    </w:p>
    <w:p w:rsidR="00EE5F04" w:rsidRDefault="00EE5F04" w:rsidP="00EE5F04">
      <w:pPr>
        <w:rPr>
          <w:rFonts w:ascii="Arial" w:hAnsi="Arial" w:cs="Arial"/>
          <w:b/>
          <w:u w:val="single"/>
        </w:rPr>
      </w:pPr>
      <w:r w:rsidRPr="00003FEC">
        <w:rPr>
          <w:rFonts w:ascii="Arial" w:hAnsi="Arial" w:cs="Arial"/>
          <w:b/>
          <w:u w:val="single"/>
        </w:rPr>
        <w:t>Mobile-terminated (MT) early data transmission (EDT)</w:t>
      </w:r>
    </w:p>
    <w:p w:rsidR="00EE5F04" w:rsidRPr="00221D65" w:rsidRDefault="00EE5F04" w:rsidP="00EE5F04">
      <w:pPr>
        <w:rPr>
          <w:rFonts w:ascii="Arial" w:hAnsi="Arial" w:cs="Arial"/>
        </w:rPr>
      </w:pPr>
      <w:r w:rsidRPr="00221D65">
        <w:rPr>
          <w:rFonts w:ascii="Arial" w:hAnsi="Arial" w:cs="Arial"/>
        </w:rPr>
        <w:t>RAN2 discussed Mobile-terminated (MT) early data transmission (EDT), with the following agreements: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EE5F04" w:rsidRPr="00874B5A" w:rsidTr="00EE5F04">
        <w:tc>
          <w:tcPr>
            <w:tcW w:w="9857" w:type="dxa"/>
            <w:shd w:val="clear" w:color="auto" w:fill="auto"/>
          </w:tcPr>
          <w:p w:rsidR="00EE5F04" w:rsidRPr="00003FEC" w:rsidRDefault="00EE5F04" w:rsidP="00EE5F04">
            <w:pPr>
              <w:rPr>
                <w:rFonts w:ascii="Arial" w:hAnsi="Arial" w:cs="Arial"/>
                <w:lang w:val="en-US" w:eastAsia="ja-JP"/>
              </w:rPr>
            </w:pPr>
            <w:r w:rsidRPr="00003FEC">
              <w:rPr>
                <w:rFonts w:ascii="Arial" w:hAnsi="Arial" w:cs="Arial"/>
                <w:highlight w:val="green"/>
                <w:lang w:val="en-US" w:eastAsia="ja-JP"/>
              </w:rPr>
              <w:t>RAN2#10</w:t>
            </w:r>
            <w:r>
              <w:rPr>
                <w:rFonts w:ascii="Arial" w:hAnsi="Arial" w:cs="Arial"/>
                <w:highlight w:val="green"/>
                <w:lang w:val="en-US" w:eastAsia="ja-JP"/>
              </w:rPr>
              <w:t>5</w:t>
            </w:r>
            <w:r w:rsidRPr="00003FEC">
              <w:rPr>
                <w:rFonts w:ascii="Arial" w:hAnsi="Arial" w:cs="Arial"/>
                <w:highlight w:val="green"/>
                <w:lang w:val="en-US" w:eastAsia="ja-JP"/>
              </w:rPr>
              <w:t xml:space="preserve"> agreements:</w:t>
            </w:r>
          </w:p>
          <w:p w:rsidR="00EE5F04" w:rsidRPr="00221D65" w:rsidRDefault="00EE5F04" w:rsidP="00EE5F04">
            <w:pPr>
              <w:pStyle w:val="Agreement"/>
              <w:spacing w:before="120"/>
              <w:ind w:firstLine="400"/>
              <w:rPr>
                <w:lang w:val="en-US"/>
              </w:rPr>
            </w:pPr>
            <w:r w:rsidRPr="00221D65">
              <w:rPr>
                <w:lang w:val="en-US"/>
              </w:rPr>
              <w:t>DL data in paging message is excluded (Opt A).</w:t>
            </w:r>
          </w:p>
          <w:p w:rsidR="00EE5F04" w:rsidRPr="00221D65" w:rsidRDefault="00EE5F04" w:rsidP="00EE5F04">
            <w:pPr>
              <w:pStyle w:val="Agreement"/>
              <w:spacing w:before="120"/>
              <w:ind w:firstLine="400"/>
              <w:rPr>
                <w:lang w:val="en-US"/>
              </w:rPr>
            </w:pPr>
            <w:r w:rsidRPr="00221D65">
              <w:rPr>
                <w:lang w:val="en-US"/>
              </w:rPr>
              <w:t>RNTI in paging message to schedule the DL data is excluded (Opt B).</w:t>
            </w:r>
          </w:p>
          <w:p w:rsidR="00EE5F04" w:rsidRPr="00221D65" w:rsidRDefault="00EE5F04" w:rsidP="00EE5F04">
            <w:pPr>
              <w:pStyle w:val="Agreement"/>
              <w:spacing w:before="120"/>
              <w:ind w:firstLine="400"/>
              <w:rPr>
                <w:lang w:val="en-US"/>
              </w:rPr>
            </w:pPr>
            <w:r w:rsidRPr="00221D65">
              <w:rPr>
                <w:lang w:val="en-US"/>
              </w:rPr>
              <w:t>Working assumption: DL data scheduled, i.e. DL grant, in paging message is excluded (Opt C).</w:t>
            </w:r>
          </w:p>
          <w:p w:rsidR="00EE5F04" w:rsidRPr="00221D65" w:rsidRDefault="00EE5F04" w:rsidP="00EE5F04">
            <w:pPr>
              <w:pStyle w:val="Agreement"/>
              <w:spacing w:before="120"/>
              <w:ind w:firstLine="400"/>
              <w:rPr>
                <w:lang w:val="en-US"/>
              </w:rPr>
            </w:pPr>
            <w:r w:rsidRPr="00221D65">
              <w:rPr>
                <w:lang w:val="en-US"/>
              </w:rPr>
              <w:t>Working assumption: DL data scheduled in paging occasion is excluded (Opt D).</w:t>
            </w:r>
          </w:p>
          <w:p w:rsidR="00EE5F04" w:rsidRPr="00874B5A" w:rsidRDefault="00EE5F04" w:rsidP="00EE5F04">
            <w:pPr>
              <w:overflowPunct/>
              <w:autoSpaceDE/>
              <w:autoSpaceDN/>
              <w:adjustRightInd/>
              <w:spacing w:after="0"/>
              <w:textAlignment w:val="auto"/>
              <w:rPr>
                <w:rFonts w:cs="Arial"/>
                <w:lang w:eastAsia="ja-JP"/>
              </w:rPr>
            </w:pPr>
          </w:p>
        </w:tc>
      </w:tr>
    </w:tbl>
    <w:p w:rsidR="00EE5F04" w:rsidRDefault="00EE5F04" w:rsidP="00EE5F04">
      <w:pPr>
        <w:rPr>
          <w:rFonts w:ascii="Arial" w:hAnsi="Arial" w:cs="Arial"/>
          <w:b/>
          <w:u w:val="single"/>
          <w:lang w:eastAsia="ja-JP"/>
        </w:rPr>
      </w:pPr>
    </w:p>
    <w:p w:rsidR="00EE5F04" w:rsidRDefault="00EE5F04" w:rsidP="00EE5F04">
      <w:pPr>
        <w:rPr>
          <w:rFonts w:ascii="Arial" w:hAnsi="Arial" w:cs="Arial"/>
          <w:b/>
          <w:u w:val="single"/>
          <w:lang w:eastAsia="ja-JP"/>
        </w:rPr>
      </w:pPr>
      <w:r w:rsidRPr="00003FEC">
        <w:rPr>
          <w:rFonts w:ascii="Arial" w:hAnsi="Arial" w:cs="Arial"/>
          <w:b/>
          <w:u w:val="single"/>
          <w:lang w:eastAsia="ja-JP"/>
        </w:rPr>
        <w:t>UE-group wake-up signal (WUS)</w:t>
      </w:r>
    </w:p>
    <w:p w:rsidR="00EE5F04" w:rsidRPr="00221D65" w:rsidRDefault="00EE5F04" w:rsidP="00EE5F04">
      <w:pPr>
        <w:rPr>
          <w:rFonts w:ascii="Arial" w:hAnsi="Arial" w:cs="Arial"/>
          <w:b/>
          <w:lang w:eastAsia="ja-JP"/>
        </w:rPr>
      </w:pPr>
      <w:r w:rsidRPr="00221D65">
        <w:rPr>
          <w:rFonts w:ascii="Arial" w:hAnsi="Arial" w:cs="Arial"/>
        </w:rPr>
        <w:t>RAN2 discussed UE-group wake-up signal (WUS), with the following agreements: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EE5F04" w:rsidRPr="00874B5A" w:rsidTr="00EE5F04">
        <w:tc>
          <w:tcPr>
            <w:tcW w:w="9620" w:type="dxa"/>
            <w:shd w:val="clear" w:color="auto" w:fill="auto"/>
          </w:tcPr>
          <w:p w:rsidR="00EE5F04" w:rsidRPr="00003FEC" w:rsidRDefault="00EE5F04" w:rsidP="00EE5F04">
            <w:pPr>
              <w:rPr>
                <w:rFonts w:ascii="Arial" w:hAnsi="Arial" w:cs="Arial"/>
                <w:lang w:val="en-US"/>
              </w:rPr>
            </w:pPr>
            <w:r w:rsidRPr="00003FEC">
              <w:rPr>
                <w:rFonts w:ascii="Arial" w:hAnsi="Arial" w:cs="Arial"/>
                <w:highlight w:val="green"/>
                <w:lang w:val="en-US" w:eastAsia="ja-JP"/>
              </w:rPr>
              <w:t>RAN2#10</w:t>
            </w:r>
            <w:r>
              <w:rPr>
                <w:rFonts w:ascii="Arial" w:hAnsi="Arial" w:cs="Arial"/>
                <w:highlight w:val="green"/>
                <w:lang w:val="en-US" w:eastAsia="ja-JP"/>
              </w:rPr>
              <w:t>5</w:t>
            </w:r>
            <w:r w:rsidRPr="00003FEC">
              <w:rPr>
                <w:rFonts w:ascii="Arial" w:hAnsi="Arial" w:cs="Arial"/>
                <w:highlight w:val="green"/>
                <w:lang w:val="en-US" w:eastAsia="ja-JP"/>
              </w:rPr>
              <w:t xml:space="preserve"> agreements:</w:t>
            </w:r>
          </w:p>
          <w:p w:rsidR="00EE5F04" w:rsidRPr="00221D65" w:rsidRDefault="00EE5F04" w:rsidP="00EE5F04">
            <w:pPr>
              <w:pStyle w:val="Agreement"/>
              <w:spacing w:before="120"/>
              <w:ind w:firstLine="400"/>
            </w:pPr>
            <w:r w:rsidRPr="00221D65">
              <w:t>Feasibility of the solution based on the following attributes for deriving the service-type for GWUS can be studied further:</w:t>
            </w:r>
          </w:p>
          <w:p w:rsidR="00EE5F04" w:rsidRPr="00221D65" w:rsidRDefault="00EE5F04" w:rsidP="00953A5E">
            <w:pPr>
              <w:pStyle w:val="Agreement"/>
              <w:numPr>
                <w:ilvl w:val="3"/>
                <w:numId w:val="31"/>
              </w:numPr>
              <w:spacing w:before="120"/>
            </w:pPr>
            <w:r w:rsidRPr="00221D65">
              <w:t>Paging Probability</w:t>
            </w:r>
          </w:p>
          <w:p w:rsidR="00EE5F04" w:rsidRPr="00642EF7" w:rsidRDefault="00EE5F04" w:rsidP="00953A5E">
            <w:pPr>
              <w:pStyle w:val="Agreement"/>
              <w:numPr>
                <w:ilvl w:val="3"/>
                <w:numId w:val="31"/>
              </w:numPr>
              <w:spacing w:before="120"/>
            </w:pPr>
            <w:r w:rsidRPr="00221D65">
              <w:t>Mobility.</w:t>
            </w:r>
          </w:p>
        </w:tc>
      </w:tr>
    </w:tbl>
    <w:p w:rsidR="00EE5F04" w:rsidRDefault="00EE5F04" w:rsidP="00EE5F04">
      <w:pPr>
        <w:rPr>
          <w:rFonts w:ascii="Arial" w:hAnsi="Arial" w:cs="Arial"/>
          <w:b/>
          <w:u w:val="single"/>
          <w:lang w:eastAsia="ja-JP"/>
        </w:rPr>
      </w:pPr>
    </w:p>
    <w:p w:rsidR="00EE5F04" w:rsidRDefault="00EE5F04" w:rsidP="00EE5F04">
      <w:pPr>
        <w:rPr>
          <w:rFonts w:ascii="Arial" w:hAnsi="Arial" w:cs="Arial"/>
          <w:b/>
          <w:u w:val="single"/>
        </w:rPr>
      </w:pPr>
      <w:r w:rsidRPr="00003FEC">
        <w:rPr>
          <w:rFonts w:ascii="Arial" w:hAnsi="Arial" w:cs="Arial"/>
          <w:b/>
          <w:u w:val="single"/>
        </w:rPr>
        <w:t>Transmission in preconfigured resources</w:t>
      </w:r>
    </w:p>
    <w:p w:rsidR="00EE5F04" w:rsidRPr="00B539FA" w:rsidRDefault="00EE5F04" w:rsidP="00EE5F04">
      <w:pPr>
        <w:rPr>
          <w:rFonts w:ascii="Arial" w:hAnsi="Arial" w:cs="Arial"/>
        </w:rPr>
      </w:pPr>
      <w:r w:rsidRPr="00B539FA">
        <w:rPr>
          <w:rFonts w:ascii="Arial" w:hAnsi="Arial" w:cs="Arial"/>
        </w:rPr>
        <w:t xml:space="preserve">RAN2 discussed </w:t>
      </w:r>
      <w:r>
        <w:rPr>
          <w:rFonts w:ascii="Arial" w:hAnsi="Arial" w:cs="Arial"/>
        </w:rPr>
        <w:t>t</w:t>
      </w:r>
      <w:r w:rsidRPr="00B539FA">
        <w:rPr>
          <w:rFonts w:ascii="Arial" w:hAnsi="Arial" w:cs="Arial"/>
        </w:rPr>
        <w:t>ransmission in preconfigured resources, with the following agreements: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EE5F04" w:rsidRPr="00874B5A" w:rsidTr="00EE5F04">
        <w:tc>
          <w:tcPr>
            <w:tcW w:w="9620" w:type="dxa"/>
            <w:shd w:val="clear" w:color="auto" w:fill="auto"/>
          </w:tcPr>
          <w:p w:rsidR="00EE5F04" w:rsidRPr="00003FEC" w:rsidRDefault="00EE5F04" w:rsidP="00EE5F04">
            <w:pPr>
              <w:rPr>
                <w:rFonts w:ascii="Arial" w:hAnsi="Arial" w:cs="Arial"/>
                <w:lang w:val="en-US"/>
              </w:rPr>
            </w:pPr>
            <w:r>
              <w:rPr>
                <w:rFonts w:ascii="Arial" w:hAnsi="Arial" w:cs="Arial"/>
                <w:highlight w:val="green"/>
                <w:lang w:val="en-US" w:eastAsia="ja-JP"/>
              </w:rPr>
              <w:t>RAN2#105</w:t>
            </w:r>
            <w:r w:rsidRPr="00003FEC">
              <w:rPr>
                <w:rFonts w:ascii="Arial" w:hAnsi="Arial" w:cs="Arial"/>
                <w:highlight w:val="green"/>
                <w:lang w:val="en-US" w:eastAsia="ja-JP"/>
              </w:rPr>
              <w:t xml:space="preserve"> agreements:</w:t>
            </w:r>
          </w:p>
          <w:p w:rsidR="00EE5F04" w:rsidRPr="00642EF7" w:rsidRDefault="00EE5F04" w:rsidP="00EE5F04">
            <w:pPr>
              <w:pStyle w:val="Agreement"/>
              <w:spacing w:before="120"/>
              <w:ind w:firstLine="400"/>
              <w:rPr>
                <w:lang w:val="en-US"/>
              </w:rPr>
            </w:pPr>
            <w:r w:rsidRPr="00642EF7">
              <w:rPr>
                <w:lang w:val="en-US"/>
              </w:rPr>
              <w:t>Multi-shot D-PUR is supported with the possibility to configure as a single shot.</w:t>
            </w:r>
          </w:p>
          <w:p w:rsidR="00EE5F04" w:rsidRPr="00642EF7" w:rsidRDefault="00EE5F04" w:rsidP="00EE5F04">
            <w:pPr>
              <w:pStyle w:val="Agreement"/>
              <w:spacing w:before="120"/>
              <w:ind w:firstLine="400"/>
              <w:rPr>
                <w:lang w:val="en-US"/>
              </w:rPr>
            </w:pPr>
            <w:r w:rsidRPr="00642EF7">
              <w:rPr>
                <w:lang w:val="en-US"/>
              </w:rPr>
              <w:t xml:space="preserve">UE may perform a D-PUR request/information, if D-PUR is indicated as enabled in the cell. </w:t>
            </w:r>
          </w:p>
          <w:p w:rsidR="00EE5F04" w:rsidRPr="00642EF7" w:rsidRDefault="00EE5F04" w:rsidP="00EE5F04">
            <w:pPr>
              <w:pStyle w:val="Agreement"/>
              <w:spacing w:before="120"/>
              <w:ind w:firstLine="400"/>
              <w:rPr>
                <w:lang w:val="en-US"/>
              </w:rPr>
            </w:pPr>
            <w:r w:rsidRPr="00642EF7">
              <w:rPr>
                <w:lang w:val="en-US"/>
              </w:rPr>
              <w:t>Network makes the decision on the D-PUR configuration.</w:t>
            </w:r>
          </w:p>
          <w:p w:rsidR="00EE5F04" w:rsidRPr="00642EF7" w:rsidRDefault="00EE5F04" w:rsidP="00EE5F04">
            <w:pPr>
              <w:pStyle w:val="Agreement"/>
              <w:spacing w:before="120"/>
              <w:ind w:firstLine="400"/>
              <w:rPr>
                <w:lang w:val="en-US"/>
              </w:rPr>
            </w:pPr>
            <w:r w:rsidRPr="00642EF7">
              <w:rPr>
                <w:lang w:val="en-US"/>
              </w:rPr>
              <w:t>Request/information can include:</w:t>
            </w:r>
          </w:p>
          <w:p w:rsidR="00EE5F04" w:rsidRPr="00642EF7" w:rsidRDefault="00EE5F04" w:rsidP="00953A5E">
            <w:pPr>
              <w:pStyle w:val="Agreement"/>
              <w:numPr>
                <w:ilvl w:val="3"/>
                <w:numId w:val="31"/>
              </w:numPr>
              <w:spacing w:before="120"/>
              <w:rPr>
                <w:lang w:val="en-US"/>
              </w:rPr>
            </w:pPr>
            <w:r w:rsidRPr="00642EF7">
              <w:rPr>
                <w:lang w:val="en-US"/>
              </w:rPr>
              <w:t xml:space="preserve">Requested TBS </w:t>
            </w:r>
          </w:p>
          <w:p w:rsidR="00EE5F04" w:rsidRPr="00642EF7" w:rsidRDefault="00EE5F04" w:rsidP="00953A5E">
            <w:pPr>
              <w:pStyle w:val="Agreement"/>
              <w:numPr>
                <w:ilvl w:val="3"/>
                <w:numId w:val="31"/>
              </w:numPr>
              <w:spacing w:before="120"/>
              <w:rPr>
                <w:lang w:val="en-US"/>
              </w:rPr>
            </w:pPr>
            <w:r w:rsidRPr="00642EF7">
              <w:rPr>
                <w:lang w:val="en-US"/>
              </w:rPr>
              <w:t xml:space="preserve">Requested periodicity </w:t>
            </w:r>
          </w:p>
          <w:p w:rsidR="00EE5F04" w:rsidRPr="00642EF7" w:rsidRDefault="00EE5F04" w:rsidP="00953A5E">
            <w:pPr>
              <w:pStyle w:val="Agreement"/>
              <w:numPr>
                <w:ilvl w:val="3"/>
                <w:numId w:val="31"/>
              </w:numPr>
              <w:spacing w:before="120"/>
              <w:rPr>
                <w:lang w:val="en-US"/>
              </w:rPr>
            </w:pPr>
            <w:r w:rsidRPr="00642EF7">
              <w:rPr>
                <w:lang w:val="en-US"/>
              </w:rPr>
              <w:t xml:space="preserve">Other information FFS. </w:t>
            </w:r>
          </w:p>
          <w:p w:rsidR="00EE5F04" w:rsidRPr="00642EF7" w:rsidRDefault="00EE5F04" w:rsidP="00EE5F04">
            <w:pPr>
              <w:pStyle w:val="Agreement"/>
              <w:spacing w:before="120"/>
              <w:ind w:firstLine="400"/>
              <w:rPr>
                <w:lang w:val="en-US"/>
              </w:rPr>
            </w:pPr>
            <w:r w:rsidRPr="00642EF7">
              <w:rPr>
                <w:lang w:val="en-US"/>
              </w:rPr>
              <w:t>The eNB can (re)configure and release D-PUR by dedicated RRC signalling.</w:t>
            </w:r>
          </w:p>
          <w:p w:rsidR="00EE5F04" w:rsidRPr="00642EF7" w:rsidRDefault="00EE5F04" w:rsidP="00EE5F04">
            <w:pPr>
              <w:pStyle w:val="Agreement"/>
              <w:spacing w:before="120"/>
              <w:ind w:firstLine="400"/>
              <w:rPr>
                <w:lang w:val="en-US"/>
              </w:rPr>
            </w:pPr>
            <w:r w:rsidRPr="00642EF7">
              <w:rPr>
                <w:lang w:val="en-US"/>
              </w:rPr>
              <w:t>D-PUR configuration is released when the eNB doesn’t detect “m” consecutive UE transmissions.</w:t>
            </w:r>
          </w:p>
          <w:p w:rsidR="00EE5F04" w:rsidRPr="00642EF7" w:rsidRDefault="00EE5F04" w:rsidP="00EE5F04">
            <w:pPr>
              <w:pStyle w:val="Agreement"/>
              <w:spacing w:before="120"/>
              <w:ind w:firstLine="400"/>
              <w:rPr>
                <w:lang w:val="en-US"/>
              </w:rPr>
            </w:pPr>
            <w:r w:rsidRPr="00642EF7">
              <w:rPr>
                <w:lang w:val="en-US"/>
              </w:rPr>
              <w:t>The UE must release the D-PUR when it does a RA procedure on a new cell.</w:t>
            </w:r>
          </w:p>
          <w:p w:rsidR="00EE5F04" w:rsidRPr="00642EF7" w:rsidRDefault="00EE5F04" w:rsidP="00EE5F04">
            <w:pPr>
              <w:pStyle w:val="Agreement"/>
              <w:spacing w:before="120"/>
              <w:ind w:firstLine="400"/>
              <w:rPr>
                <w:lang w:val="en-US"/>
              </w:rPr>
            </w:pPr>
            <w:r w:rsidRPr="00642EF7">
              <w:rPr>
                <w:lang w:val="en-US"/>
              </w:rPr>
              <w:t>D-PUR configuration can be set up without a pre-defined end (infinite).</w:t>
            </w:r>
          </w:p>
        </w:tc>
      </w:tr>
    </w:tbl>
    <w:p w:rsidR="00EE5F04" w:rsidRDefault="00EE5F04" w:rsidP="00EE5F04">
      <w:pPr>
        <w:rPr>
          <w:rFonts w:ascii="Arial" w:hAnsi="Arial" w:cs="Arial"/>
          <w:b/>
          <w:u w:val="single"/>
          <w:lang w:eastAsia="ja-JP"/>
        </w:rPr>
      </w:pPr>
    </w:p>
    <w:p w:rsidR="00EE5F04" w:rsidRDefault="00EE5F04" w:rsidP="00EE5F04">
      <w:pPr>
        <w:rPr>
          <w:rFonts w:ascii="Arial" w:hAnsi="Arial" w:cs="Arial"/>
          <w:b/>
          <w:u w:val="single"/>
          <w:lang w:eastAsia="ja-JP"/>
        </w:rPr>
      </w:pPr>
      <w:r w:rsidRPr="00003FEC">
        <w:rPr>
          <w:rFonts w:ascii="Arial" w:hAnsi="Arial" w:cs="Arial"/>
          <w:b/>
          <w:u w:val="single"/>
          <w:lang w:eastAsia="ja-JP"/>
        </w:rPr>
        <w:t>Scheduling multiple DL/UL transport blocks</w:t>
      </w:r>
    </w:p>
    <w:p w:rsidR="00EE5F04" w:rsidRPr="00B539FA" w:rsidRDefault="00EE5F04" w:rsidP="00EE5F04">
      <w:pPr>
        <w:rPr>
          <w:rFonts w:ascii="Arial" w:hAnsi="Arial" w:cs="Arial"/>
        </w:rPr>
      </w:pPr>
      <w:r>
        <w:rPr>
          <w:rFonts w:ascii="Arial" w:hAnsi="Arial" w:cs="Arial"/>
        </w:rPr>
        <w:t>No discussion at RAN2#105</w:t>
      </w:r>
    </w:p>
    <w:p w:rsidR="00EE5F04" w:rsidRDefault="00EE5F04" w:rsidP="00EE5F04">
      <w:pPr>
        <w:rPr>
          <w:rFonts w:ascii="Arial" w:hAnsi="Arial" w:cs="Arial"/>
          <w:b/>
          <w:u w:val="single"/>
          <w:lang w:eastAsia="ja-JP"/>
        </w:rPr>
      </w:pPr>
      <w:r w:rsidRPr="00003FEC">
        <w:rPr>
          <w:rFonts w:ascii="Arial" w:hAnsi="Arial" w:cs="Arial"/>
          <w:b/>
          <w:u w:val="single"/>
          <w:lang w:eastAsia="ja-JP"/>
        </w:rPr>
        <w:t>Network management tool enhancement</w:t>
      </w:r>
    </w:p>
    <w:p w:rsidR="00EE5F04" w:rsidRPr="00B539FA" w:rsidRDefault="00EE5F04" w:rsidP="00EE5F04">
      <w:pPr>
        <w:rPr>
          <w:rFonts w:ascii="Arial" w:hAnsi="Arial" w:cs="Arial"/>
        </w:rPr>
      </w:pPr>
      <w:r w:rsidRPr="00B539FA">
        <w:rPr>
          <w:rFonts w:ascii="Arial" w:hAnsi="Arial" w:cs="Arial"/>
        </w:rPr>
        <w:t xml:space="preserve">RAN2 discussed </w:t>
      </w:r>
      <w:r>
        <w:rPr>
          <w:rFonts w:ascii="Arial" w:hAnsi="Arial" w:cs="Arial"/>
        </w:rPr>
        <w:t>n</w:t>
      </w:r>
      <w:r w:rsidRPr="00B539FA">
        <w:rPr>
          <w:rFonts w:ascii="Arial" w:hAnsi="Arial" w:cs="Arial"/>
        </w:rPr>
        <w:t>etwork management tool enhancement, with the following agreements: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EE5F04" w:rsidRPr="00874B5A" w:rsidTr="00EE5F04">
        <w:tc>
          <w:tcPr>
            <w:tcW w:w="9620" w:type="dxa"/>
            <w:shd w:val="clear" w:color="auto" w:fill="auto"/>
          </w:tcPr>
          <w:p w:rsidR="00EE5F04" w:rsidRPr="00003FEC" w:rsidRDefault="00EE5F04" w:rsidP="00EE5F04">
            <w:pPr>
              <w:rPr>
                <w:rFonts w:ascii="Arial" w:hAnsi="Arial" w:cs="Arial"/>
                <w:lang w:val="en-US" w:eastAsia="ja-JP"/>
              </w:rPr>
            </w:pPr>
            <w:r>
              <w:rPr>
                <w:rFonts w:ascii="Arial" w:hAnsi="Arial" w:cs="Arial"/>
                <w:highlight w:val="green"/>
                <w:lang w:val="en-US" w:eastAsia="ja-JP"/>
              </w:rPr>
              <w:t>RAN2#105</w:t>
            </w:r>
            <w:r w:rsidRPr="00003FEC">
              <w:rPr>
                <w:rFonts w:ascii="Arial" w:hAnsi="Arial" w:cs="Arial"/>
                <w:highlight w:val="green"/>
                <w:lang w:val="en-US" w:eastAsia="ja-JP"/>
              </w:rPr>
              <w:t xml:space="preserve"> agreements:</w:t>
            </w:r>
          </w:p>
          <w:p w:rsidR="00EE5F04" w:rsidRDefault="00EE5F04" w:rsidP="00EE5F04">
            <w:pPr>
              <w:pStyle w:val="Agreement"/>
              <w:numPr>
                <w:ilvl w:val="0"/>
                <w:numId w:val="0"/>
              </w:numPr>
              <w:spacing w:before="120"/>
              <w:ind w:left="567"/>
              <w:rPr>
                <w:rFonts w:cs="Arial"/>
                <w:lang w:val="en-US" w:eastAsia="ja-JP"/>
              </w:rPr>
            </w:pPr>
            <w:r w:rsidRPr="00487534">
              <w:t>RLF report:</w:t>
            </w:r>
          </w:p>
          <w:p w:rsidR="00EE5F04" w:rsidRPr="00642EF7" w:rsidRDefault="00EE5F04" w:rsidP="00EE5F04">
            <w:pPr>
              <w:pStyle w:val="Agreement"/>
              <w:spacing w:before="120"/>
              <w:ind w:firstLine="400"/>
              <w:rPr>
                <w:lang w:val="en-US"/>
              </w:rPr>
            </w:pPr>
            <w:r w:rsidRPr="00642EF7">
              <w:rPr>
                <w:lang w:val="en-US"/>
              </w:rPr>
              <w:t>The UE informs network about having an RLF report available via rlf-InfoAvailable indication during the initial RRC connection re-establishment process after RLF. The rlf-InfoAvailable parameter is included in Msg5 of the RRC connection re-establishment process.</w:t>
            </w:r>
          </w:p>
          <w:p w:rsidR="00EE5F04" w:rsidRPr="00642EF7" w:rsidRDefault="00EE5F04" w:rsidP="00EE5F04">
            <w:pPr>
              <w:pStyle w:val="Agreement"/>
              <w:spacing w:before="120"/>
              <w:ind w:firstLine="400"/>
              <w:rPr>
                <w:lang w:val="en-US"/>
              </w:rPr>
            </w:pPr>
            <w:r w:rsidRPr="00642EF7">
              <w:rPr>
                <w:lang w:val="en-US"/>
              </w:rPr>
              <w:t>It is up to the network to decide when to request for the RLF report, using UEInformationRequest/UEInformationResponse procedure.</w:t>
            </w:r>
          </w:p>
          <w:p w:rsidR="00EE5F04" w:rsidRPr="00642EF7" w:rsidRDefault="00EE5F04" w:rsidP="00EE5F04">
            <w:pPr>
              <w:pStyle w:val="Agreement"/>
              <w:spacing w:before="120"/>
              <w:ind w:firstLine="400"/>
              <w:rPr>
                <w:lang w:val="en-US"/>
              </w:rPr>
            </w:pPr>
            <w:r w:rsidRPr="00642EF7">
              <w:rPr>
                <w:lang w:val="en-US"/>
              </w:rPr>
              <w:t>In case of no/failed RRC connection re-establishment, the UE may store the RLF report for indicating rlf-InfoAvailable in Msg5 of later connection establishment.</w:t>
            </w:r>
          </w:p>
          <w:p w:rsidR="00EE5F04" w:rsidRPr="00642EF7" w:rsidRDefault="00EE5F04" w:rsidP="00EE5F04">
            <w:pPr>
              <w:pStyle w:val="Agreement"/>
              <w:spacing w:before="120"/>
              <w:ind w:firstLine="400"/>
              <w:rPr>
                <w:lang w:val="en-US"/>
              </w:rPr>
            </w:pPr>
            <w:r w:rsidRPr="00642EF7">
              <w:rPr>
                <w:lang w:val="en-US"/>
              </w:rPr>
              <w:t>The following legacy parameters are supported for RLF reporting in NB-IoT:</w:t>
            </w:r>
          </w:p>
          <w:p w:rsidR="00EE5F04" w:rsidRPr="00642EF7" w:rsidRDefault="00EE5F04" w:rsidP="00953A5E">
            <w:pPr>
              <w:pStyle w:val="Agreement"/>
              <w:numPr>
                <w:ilvl w:val="3"/>
                <w:numId w:val="31"/>
              </w:numPr>
              <w:spacing w:before="120"/>
              <w:rPr>
                <w:lang w:val="en-US"/>
              </w:rPr>
            </w:pPr>
            <w:r w:rsidRPr="00642EF7">
              <w:rPr>
                <w:lang w:val="en-US"/>
              </w:rPr>
              <w:t>Failed cell ECGI</w:t>
            </w:r>
          </w:p>
          <w:p w:rsidR="00EE5F04" w:rsidRPr="00642EF7" w:rsidRDefault="00EE5F04" w:rsidP="00953A5E">
            <w:pPr>
              <w:pStyle w:val="Agreement"/>
              <w:numPr>
                <w:ilvl w:val="3"/>
                <w:numId w:val="31"/>
              </w:numPr>
              <w:spacing w:before="120"/>
              <w:rPr>
                <w:lang w:val="en-US"/>
              </w:rPr>
            </w:pPr>
            <w:r w:rsidRPr="00642EF7">
              <w:rPr>
                <w:lang w:val="en-US"/>
              </w:rPr>
              <w:t>Last Serving Cell RSRP/RSRQ (Whether OK for CP-solution is FFS)</w:t>
            </w:r>
          </w:p>
          <w:p w:rsidR="00EE5F04" w:rsidRPr="00642EF7" w:rsidRDefault="00EE5F04" w:rsidP="00953A5E">
            <w:pPr>
              <w:pStyle w:val="Agreement"/>
              <w:numPr>
                <w:ilvl w:val="3"/>
                <w:numId w:val="31"/>
              </w:numPr>
              <w:spacing w:before="120"/>
              <w:rPr>
                <w:lang w:val="en-US"/>
              </w:rPr>
            </w:pPr>
            <w:r w:rsidRPr="00642EF7">
              <w:rPr>
                <w:lang w:val="en-US"/>
              </w:rPr>
              <w:t>Absolute Time Stamp (optional, if available)</w:t>
            </w:r>
          </w:p>
          <w:p w:rsidR="00EE5F04" w:rsidRPr="00642EF7" w:rsidRDefault="00EE5F04" w:rsidP="00953A5E">
            <w:pPr>
              <w:pStyle w:val="Agreement"/>
              <w:numPr>
                <w:ilvl w:val="3"/>
                <w:numId w:val="31"/>
              </w:numPr>
              <w:spacing w:before="120"/>
              <w:rPr>
                <w:lang w:val="en-US"/>
              </w:rPr>
            </w:pPr>
            <w:r w:rsidRPr="00642EF7">
              <w:rPr>
                <w:lang w:val="en-US"/>
              </w:rPr>
              <w:t xml:space="preserve">Location Info (optional, if available) </w:t>
            </w:r>
          </w:p>
          <w:p w:rsidR="00EE5F04" w:rsidRPr="00642EF7" w:rsidRDefault="00EE5F04" w:rsidP="00953A5E">
            <w:pPr>
              <w:pStyle w:val="Agreement"/>
              <w:numPr>
                <w:ilvl w:val="3"/>
                <w:numId w:val="31"/>
              </w:numPr>
              <w:spacing w:before="120"/>
              <w:rPr>
                <w:lang w:val="en-US"/>
              </w:rPr>
            </w:pPr>
            <w:r w:rsidRPr="00642EF7">
              <w:rPr>
                <w:lang w:val="en-US"/>
              </w:rPr>
              <w:t>FFS: further information.</w:t>
            </w:r>
          </w:p>
          <w:p w:rsidR="00EE5F04" w:rsidRPr="00642EF7" w:rsidRDefault="00EE5F04" w:rsidP="00EE5F04">
            <w:pPr>
              <w:pStyle w:val="Agreement"/>
              <w:spacing w:before="120"/>
              <w:ind w:firstLine="400"/>
              <w:rPr>
                <w:lang w:val="en-US"/>
              </w:rPr>
            </w:pPr>
            <w:r w:rsidRPr="00642EF7">
              <w:rPr>
                <w:lang w:val="en-US"/>
              </w:rPr>
              <w:t>RLF reporting does not trigger RRC connection establishment/resume, including EDT.</w:t>
            </w:r>
          </w:p>
          <w:p w:rsidR="00EE5F04" w:rsidRPr="00642EF7" w:rsidRDefault="00EE5F04" w:rsidP="00EE5F04">
            <w:pPr>
              <w:pStyle w:val="Agreement"/>
              <w:spacing w:before="120"/>
              <w:ind w:firstLine="400"/>
              <w:rPr>
                <w:b/>
                <w:lang w:val="en-US"/>
              </w:rPr>
            </w:pPr>
            <w:r w:rsidRPr="00642EF7">
              <w:rPr>
                <w:lang w:val="en-US"/>
              </w:rPr>
              <w:t>Neither rlf-InfoAvailable indication nor RLF report is included in the Msg3 of the EDT procedure to indicate to the network about an available RLF report</w:t>
            </w:r>
            <w:r>
              <w:rPr>
                <w:b/>
                <w:lang w:val="en-US"/>
              </w:rPr>
              <w:t>.</w:t>
            </w:r>
          </w:p>
          <w:p w:rsidR="00EE5F04" w:rsidRDefault="00EE5F04" w:rsidP="00EE5F04">
            <w:pPr>
              <w:pStyle w:val="Agreement"/>
              <w:numPr>
                <w:ilvl w:val="0"/>
                <w:numId w:val="0"/>
              </w:numPr>
              <w:spacing w:before="120"/>
              <w:ind w:left="1619"/>
              <w:rPr>
                <w:highlight w:val="yellow"/>
              </w:rPr>
            </w:pPr>
          </w:p>
          <w:p w:rsidR="00EE5F04" w:rsidRPr="00642EF7" w:rsidRDefault="00EE5F04" w:rsidP="00EE5F04">
            <w:pPr>
              <w:pStyle w:val="Agreement"/>
              <w:numPr>
                <w:ilvl w:val="0"/>
                <w:numId w:val="0"/>
              </w:numPr>
              <w:spacing w:before="120"/>
              <w:ind w:left="567"/>
              <w:rPr>
                <w:rFonts w:cs="Arial"/>
                <w:b/>
                <w:lang w:val="en-US" w:eastAsia="ja-JP"/>
              </w:rPr>
            </w:pPr>
            <w:r w:rsidRPr="00487534">
              <w:t>RACH report:</w:t>
            </w:r>
          </w:p>
          <w:p w:rsidR="00EE5F04" w:rsidRPr="00642EF7" w:rsidRDefault="00EE5F04" w:rsidP="00EE5F04">
            <w:pPr>
              <w:pStyle w:val="Agreement"/>
              <w:spacing w:before="120"/>
              <w:ind w:firstLine="400"/>
              <w:rPr>
                <w:lang w:val="en-US"/>
              </w:rPr>
            </w:pPr>
            <w:r w:rsidRPr="00642EF7">
              <w:rPr>
                <w:lang w:val="en-US"/>
              </w:rPr>
              <w:t>For NB-IoT RACH report, range of numberOfPreamblesSent is INTEGER (1..64).</w:t>
            </w:r>
          </w:p>
          <w:p w:rsidR="00EE5F04" w:rsidRPr="00642EF7" w:rsidRDefault="00EE5F04" w:rsidP="00EE5F04">
            <w:pPr>
              <w:pStyle w:val="Agreement"/>
              <w:spacing w:before="120"/>
              <w:ind w:firstLine="400"/>
              <w:rPr>
                <w:lang w:val="en-US"/>
              </w:rPr>
            </w:pPr>
            <w:r w:rsidRPr="00642EF7">
              <w:rPr>
                <w:lang w:val="en-US"/>
              </w:rPr>
              <w:t xml:space="preserve">contentionDetected is Boolean. </w:t>
            </w:r>
          </w:p>
          <w:p w:rsidR="00EE5F04" w:rsidRPr="00642EF7" w:rsidRDefault="00EE5F04" w:rsidP="00EE5F04">
            <w:pPr>
              <w:pStyle w:val="Agreement"/>
              <w:spacing w:before="120"/>
              <w:ind w:firstLine="400"/>
              <w:rPr>
                <w:lang w:val="en-US"/>
              </w:rPr>
            </w:pPr>
            <w:r w:rsidRPr="00642EF7">
              <w:rPr>
                <w:lang w:val="en-US"/>
              </w:rPr>
              <w:t>Initial CEL is included in NB-IoT RACH report.</w:t>
            </w:r>
          </w:p>
          <w:p w:rsidR="00EE5F04" w:rsidRPr="00642EF7" w:rsidRDefault="00EE5F04" w:rsidP="00EE5F04">
            <w:pPr>
              <w:pStyle w:val="Agreement"/>
              <w:spacing w:before="120"/>
              <w:ind w:firstLine="400"/>
              <w:rPr>
                <w:lang w:val="en-US"/>
              </w:rPr>
            </w:pPr>
            <w:r w:rsidRPr="00642EF7">
              <w:rPr>
                <w:lang w:val="en-US"/>
              </w:rPr>
              <w:t>Working assumption: A Boolean flag indicating EDT fallback (i.e., the UE started with EDT NPRACH resources and went through a fallback to non-EDT NPRACH resources) is included in NB-IoT RACH report.</w:t>
            </w:r>
          </w:p>
          <w:p w:rsidR="00EE5F04" w:rsidRPr="00642EF7" w:rsidRDefault="00EE5F04" w:rsidP="00EE5F04">
            <w:pPr>
              <w:pStyle w:val="Agreement"/>
              <w:spacing w:before="120"/>
              <w:ind w:firstLine="400"/>
              <w:rPr>
                <w:lang w:val="en-US"/>
              </w:rPr>
            </w:pPr>
            <w:r w:rsidRPr="00642EF7">
              <w:rPr>
                <w:lang w:val="en-US"/>
              </w:rPr>
              <w:t>Take the ASN.1 structure provided in the report (proposal 5) as baseline for NB-IoT running CR.</w:t>
            </w:r>
          </w:p>
          <w:p w:rsidR="00EE5F04" w:rsidRPr="00642EF7" w:rsidRDefault="00EE5F04" w:rsidP="00EE5F04">
            <w:pPr>
              <w:pStyle w:val="Agreement"/>
              <w:spacing w:before="120"/>
              <w:ind w:firstLine="400"/>
              <w:rPr>
                <w:lang w:val="en-US"/>
              </w:rPr>
            </w:pPr>
            <w:r w:rsidRPr="00642EF7">
              <w:rPr>
                <w:lang w:val="en-US"/>
              </w:rPr>
              <w:t>Initial CEL is included in eMTC RACH report.</w:t>
            </w:r>
          </w:p>
          <w:p w:rsidR="00EE5F04" w:rsidRPr="00642EF7" w:rsidRDefault="00EE5F04" w:rsidP="00EE5F04">
            <w:pPr>
              <w:pStyle w:val="Agreement"/>
              <w:spacing w:before="120"/>
              <w:ind w:firstLine="400"/>
              <w:rPr>
                <w:lang w:val="en-US"/>
              </w:rPr>
            </w:pPr>
            <w:r w:rsidRPr="00642EF7">
              <w:rPr>
                <w:lang w:val="en-US"/>
              </w:rPr>
              <w:t>Working assumption: A Boolean flag indicating EDT fallback (i.e., the UE started with EDT PRACH resources and went through a fallback to non-EDT PRACH resources) is included in eMTC RACH report.</w:t>
            </w:r>
          </w:p>
          <w:p w:rsidR="00EE5F04" w:rsidRPr="00642EF7" w:rsidRDefault="00EE5F04" w:rsidP="00EE5F04">
            <w:pPr>
              <w:pStyle w:val="Agreement"/>
              <w:spacing w:before="120"/>
              <w:ind w:firstLine="400"/>
              <w:rPr>
                <w:lang w:val="en-US"/>
              </w:rPr>
            </w:pPr>
            <w:r w:rsidRPr="00642EF7">
              <w:rPr>
                <w:lang w:val="en-US"/>
              </w:rPr>
              <w:t>Take the ASN.1 structure provided in the report (proposal 8) as baseline for eMTC running CR.</w:t>
            </w:r>
          </w:p>
          <w:p w:rsidR="00EE5F04" w:rsidRDefault="00EE5F04" w:rsidP="00EE5F04">
            <w:pPr>
              <w:pStyle w:val="Agreement"/>
              <w:spacing w:before="120"/>
              <w:ind w:firstLine="400"/>
              <w:rPr>
                <w:b/>
                <w:lang w:val="en-US"/>
              </w:rPr>
            </w:pPr>
            <w:r w:rsidRPr="00642EF7">
              <w:rPr>
                <w:lang w:val="en-US"/>
              </w:rPr>
              <w:t>RAN2 aims on standardizing a single method of sending NB-IoT RACH report, i.e., avoid multiple solutions.</w:t>
            </w:r>
          </w:p>
          <w:p w:rsidR="00EE5F04" w:rsidRDefault="00EE5F04" w:rsidP="00EE5F04">
            <w:pPr>
              <w:pStyle w:val="Agreement"/>
              <w:spacing w:before="120"/>
              <w:ind w:firstLine="400"/>
            </w:pPr>
            <w:r w:rsidRPr="00642EF7">
              <w:t>Proposed solutions should be discussed considering signalling overhead, UE power consumption, security aspects and other reports being considered in other email discussions</w:t>
            </w:r>
            <w:r>
              <w:t>.</w:t>
            </w:r>
          </w:p>
          <w:p w:rsidR="00EE5F04" w:rsidRPr="00642EF7" w:rsidRDefault="00EE5F04" w:rsidP="00EE5F04">
            <w:pPr>
              <w:pStyle w:val="Agreement"/>
              <w:spacing w:before="120"/>
              <w:ind w:firstLine="400"/>
            </w:pPr>
            <w:r w:rsidRPr="00642EF7">
              <w:t>NB-IoT RACH report includes the information from the latest successful RACH procedure.</w:t>
            </w:r>
          </w:p>
          <w:p w:rsidR="00EE5F04" w:rsidRDefault="00EE5F04" w:rsidP="00EE5F04">
            <w:pPr>
              <w:pStyle w:val="Agreement"/>
              <w:spacing w:before="120"/>
              <w:ind w:firstLine="400"/>
            </w:pPr>
            <w:r w:rsidRPr="00642EF7">
              <w:t>NB-IoT RACH report information is discarded when the UE goes to IDLE.</w:t>
            </w:r>
          </w:p>
          <w:p w:rsidR="00EE5F04" w:rsidRPr="00642EF7" w:rsidRDefault="00EE5F04" w:rsidP="00EE5F04">
            <w:pPr>
              <w:pStyle w:val="Agreement"/>
              <w:spacing w:before="120"/>
              <w:ind w:firstLine="400"/>
            </w:pPr>
            <w:r w:rsidRPr="00642EF7">
              <w:t>FFS how to report.</w:t>
            </w:r>
          </w:p>
          <w:p w:rsidR="00EE5F04" w:rsidRPr="00642EF7" w:rsidRDefault="00EE5F04" w:rsidP="00EE5F04"/>
          <w:p w:rsidR="00EE5F04" w:rsidRPr="00003FEC" w:rsidRDefault="00EE5F04" w:rsidP="00EE5F04">
            <w:pPr>
              <w:ind w:left="567"/>
              <w:rPr>
                <w:rFonts w:ascii="Arial" w:hAnsi="Arial" w:cs="Arial"/>
                <w:lang w:val="en-US" w:eastAsia="ja-JP"/>
              </w:rPr>
            </w:pPr>
            <w:r w:rsidRPr="00003FEC">
              <w:rPr>
                <w:rFonts w:ascii="Arial" w:hAnsi="Arial" w:cs="Arial"/>
                <w:lang w:val="en-US" w:eastAsia="ja-JP"/>
              </w:rPr>
              <w:t>SON-ANR:</w:t>
            </w:r>
          </w:p>
          <w:p w:rsidR="00EE5F04" w:rsidRPr="00642EF7" w:rsidRDefault="00EE5F04" w:rsidP="00EE5F04">
            <w:pPr>
              <w:pStyle w:val="Agreement"/>
              <w:spacing w:before="120"/>
              <w:ind w:firstLine="400"/>
            </w:pPr>
            <w:r w:rsidRPr="00642EF7">
              <w:t>Solution direction based on option a:</w:t>
            </w:r>
          </w:p>
          <w:p w:rsidR="00EE5F04" w:rsidRPr="007D5B8D" w:rsidRDefault="00EE5F04" w:rsidP="00EE5F04">
            <w:pPr>
              <w:pStyle w:val="Agreement"/>
              <w:numPr>
                <w:ilvl w:val="2"/>
                <w:numId w:val="31"/>
              </w:numPr>
              <w:spacing w:before="120"/>
              <w:ind w:firstLine="400"/>
              <w:rPr>
                <w:rFonts w:cs="Arial"/>
                <w:b/>
                <w:szCs w:val="20"/>
              </w:rPr>
            </w:pPr>
            <w:r w:rsidRPr="00386484">
              <w:rPr>
                <w:bCs/>
              </w:rPr>
              <w:t>Single set of measurements only.</w:t>
            </w:r>
          </w:p>
          <w:p w:rsidR="00EE5F04" w:rsidRPr="007D5B8D" w:rsidRDefault="00EE5F04" w:rsidP="00EE5F04">
            <w:pPr>
              <w:pStyle w:val="Agreement"/>
              <w:numPr>
                <w:ilvl w:val="2"/>
                <w:numId w:val="31"/>
              </w:numPr>
              <w:spacing w:before="120"/>
              <w:ind w:firstLine="400"/>
              <w:rPr>
                <w:rFonts w:cs="Arial"/>
                <w:b/>
                <w:szCs w:val="20"/>
                <w:lang w:val="en-US"/>
              </w:rPr>
            </w:pPr>
            <w:r w:rsidRPr="00386484">
              <w:rPr>
                <w:bCs/>
              </w:rPr>
              <w:t>No new measurement requirements.</w:t>
            </w:r>
          </w:p>
          <w:p w:rsidR="00EE5F04" w:rsidRDefault="00EE5F04" w:rsidP="00EE5F04">
            <w:pPr>
              <w:pStyle w:val="Agreement"/>
              <w:numPr>
                <w:ilvl w:val="2"/>
                <w:numId w:val="31"/>
              </w:numPr>
              <w:spacing w:before="120"/>
              <w:ind w:firstLine="400"/>
              <w:rPr>
                <w:rFonts w:cs="Arial"/>
                <w:bCs/>
              </w:rPr>
            </w:pPr>
            <w:r w:rsidRPr="00386484">
              <w:rPr>
                <w:rFonts w:cs="Arial"/>
                <w:bCs/>
                <w:lang w:val="en-US"/>
              </w:rPr>
              <w:t xml:space="preserve">ANR measurement reporting using the </w:t>
            </w:r>
            <w:r w:rsidRPr="00386484">
              <w:rPr>
                <w:rFonts w:cs="Arial"/>
                <w:bCs/>
              </w:rPr>
              <w:t>UE Information Request / Response framework is supported. Other methods FFS.</w:t>
            </w:r>
          </w:p>
          <w:p w:rsidR="00EE5F04" w:rsidRPr="00162414" w:rsidRDefault="00EE5F04" w:rsidP="00EE5F04">
            <w:pPr>
              <w:pStyle w:val="Agreement"/>
              <w:numPr>
                <w:ilvl w:val="2"/>
                <w:numId w:val="31"/>
              </w:numPr>
              <w:spacing w:before="120"/>
              <w:ind w:firstLine="400"/>
              <w:rPr>
                <w:rFonts w:cs="Arial"/>
                <w:lang w:val="en-US"/>
              </w:rPr>
            </w:pPr>
            <w:r w:rsidRPr="00162414">
              <w:rPr>
                <w:lang w:val="en-US"/>
              </w:rPr>
              <w:t>ANR reporting for the CP solution is not supported in Rel-16.</w:t>
            </w:r>
            <w:r w:rsidRPr="00162414">
              <w:rPr>
                <w:rFonts w:cs="Arial"/>
                <w:lang w:val="en-US"/>
              </w:rPr>
              <w:t xml:space="preserve"> </w:t>
            </w:r>
          </w:p>
          <w:p w:rsidR="00EE5F04" w:rsidRPr="00162414" w:rsidRDefault="00EE5F04" w:rsidP="00EE5F04">
            <w:pPr>
              <w:rPr>
                <w:lang w:val="en-US"/>
              </w:rPr>
            </w:pPr>
          </w:p>
        </w:tc>
      </w:tr>
    </w:tbl>
    <w:p w:rsidR="00EE5F04" w:rsidRPr="00F23BA7" w:rsidRDefault="00EE5F04" w:rsidP="00EE5F04">
      <w:pPr>
        <w:tabs>
          <w:tab w:val="left" w:pos="426"/>
          <w:tab w:val="left" w:pos="567"/>
        </w:tabs>
        <w:overflowPunct/>
        <w:autoSpaceDE/>
        <w:autoSpaceDN/>
        <w:snapToGrid w:val="0"/>
        <w:spacing w:after="120"/>
        <w:textAlignment w:val="auto"/>
        <w:rPr>
          <w:rFonts w:ascii="Arial" w:hAnsi="Arial" w:cs="Arial"/>
        </w:rPr>
      </w:pPr>
    </w:p>
    <w:p w:rsidR="00EE5F04" w:rsidRDefault="00EE5F04" w:rsidP="00EE5F04">
      <w:pPr>
        <w:rPr>
          <w:rFonts w:ascii="Arial" w:hAnsi="Arial" w:cs="Arial"/>
          <w:b/>
          <w:u w:val="single"/>
          <w:lang w:eastAsia="ja-JP"/>
        </w:rPr>
      </w:pPr>
      <w:r w:rsidRPr="00003FEC">
        <w:rPr>
          <w:rFonts w:ascii="Arial" w:hAnsi="Arial" w:cs="Arial"/>
          <w:b/>
          <w:u w:val="single"/>
          <w:lang w:eastAsia="ja-JP"/>
        </w:rPr>
        <w:t>Improved multi-carrier operation</w:t>
      </w:r>
    </w:p>
    <w:p w:rsidR="00EE5F04" w:rsidRPr="00EE5F04" w:rsidRDefault="00EE5F04" w:rsidP="00EE5F04">
      <w:pPr>
        <w:rPr>
          <w:rFonts w:ascii="Arial" w:eastAsia="Yu Mincho" w:hAnsi="Arial" w:cs="Arial"/>
          <w:b/>
          <w:u w:val="single"/>
          <w:lang w:eastAsia="ja-JP"/>
        </w:rPr>
      </w:pPr>
      <w:r>
        <w:rPr>
          <w:rFonts w:ascii="Arial" w:hAnsi="Arial" w:cs="Arial"/>
        </w:rPr>
        <w:t>No discussion at RAN2#105.</w:t>
      </w:r>
    </w:p>
    <w:p w:rsidR="00EE5F04" w:rsidRDefault="00EE5F04" w:rsidP="00EE5F04">
      <w:pPr>
        <w:rPr>
          <w:rFonts w:ascii="Arial" w:hAnsi="Arial" w:cs="Arial"/>
          <w:b/>
          <w:u w:val="single"/>
          <w:lang w:eastAsia="ja-JP"/>
        </w:rPr>
      </w:pPr>
      <w:r w:rsidRPr="00003FEC">
        <w:rPr>
          <w:rFonts w:ascii="Arial" w:hAnsi="Arial" w:cs="Arial"/>
          <w:b/>
          <w:u w:val="single"/>
          <w:lang w:eastAsia="ja-JP"/>
        </w:rPr>
        <w:t>Inter-RAT cell selection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EE5F04" w:rsidRPr="00874B5A" w:rsidTr="00EE5F04">
        <w:tc>
          <w:tcPr>
            <w:tcW w:w="9620" w:type="dxa"/>
            <w:shd w:val="clear" w:color="auto" w:fill="auto"/>
          </w:tcPr>
          <w:p w:rsidR="00EE5F04" w:rsidRPr="00003FEC" w:rsidRDefault="00EE5F04" w:rsidP="00EE5F04">
            <w:pPr>
              <w:rPr>
                <w:rFonts w:ascii="Arial" w:hAnsi="Arial" w:cs="Arial"/>
                <w:lang w:val="en-US" w:eastAsia="ja-JP"/>
              </w:rPr>
            </w:pPr>
            <w:r w:rsidRPr="00003FEC">
              <w:rPr>
                <w:rFonts w:ascii="Arial" w:hAnsi="Arial" w:cs="Arial"/>
                <w:highlight w:val="green"/>
                <w:lang w:val="en-US" w:eastAsia="ja-JP"/>
              </w:rPr>
              <w:t>RAN2#10</w:t>
            </w:r>
            <w:r>
              <w:rPr>
                <w:rFonts w:ascii="Arial" w:hAnsi="Arial" w:cs="Arial"/>
                <w:highlight w:val="green"/>
                <w:lang w:val="en-US" w:eastAsia="ja-JP"/>
              </w:rPr>
              <w:t>5</w:t>
            </w:r>
            <w:r w:rsidRPr="00003FEC">
              <w:rPr>
                <w:rFonts w:ascii="Arial" w:hAnsi="Arial" w:cs="Arial"/>
                <w:highlight w:val="green"/>
                <w:lang w:val="en-US" w:eastAsia="ja-JP"/>
              </w:rPr>
              <w:t xml:space="preserve"> agreements:</w:t>
            </w:r>
          </w:p>
          <w:p w:rsidR="00EE5F04" w:rsidRPr="00162414" w:rsidRDefault="00EE5F04" w:rsidP="00EE5F04">
            <w:pPr>
              <w:pStyle w:val="Agreement"/>
              <w:spacing w:before="120"/>
              <w:ind w:firstLine="400"/>
            </w:pPr>
            <w:r w:rsidRPr="00162414">
              <w:t>Priorities of eMTC/LTE/GE</w:t>
            </w:r>
            <w:bookmarkStart w:id="4" w:name="_GoBack"/>
            <w:bookmarkEnd w:id="4"/>
            <w:r w:rsidRPr="00162414">
              <w:t>RAN frequencies are not provided by NB-IoT network as assistance information for inter-RAT cell selection.</w:t>
            </w:r>
          </w:p>
          <w:p w:rsidR="00EE5F04" w:rsidRPr="00162414" w:rsidRDefault="00EE5F04" w:rsidP="00EE5F04">
            <w:pPr>
              <w:pStyle w:val="Agreement"/>
              <w:spacing w:before="120"/>
              <w:ind w:firstLine="400"/>
            </w:pPr>
            <w:r w:rsidRPr="00162414">
              <w:t>Priorities of NB-IoT frequencies are not provided by eMTC/LTE network as assistance information for inter-RAT cell selection.</w:t>
            </w:r>
          </w:p>
          <w:p w:rsidR="00EE5F04" w:rsidRPr="00162414" w:rsidRDefault="00EE5F04" w:rsidP="00EE5F04">
            <w:pPr>
              <w:pStyle w:val="Agreement"/>
              <w:spacing w:before="120"/>
              <w:ind w:firstLine="400"/>
            </w:pPr>
            <w:r w:rsidRPr="00162414">
              <w:t>Suitability criteria of eMTC/LTE/GERAN frequencies are not provided by NB-IoT network as assistance information for inter-RAT cell selection.</w:t>
            </w:r>
          </w:p>
          <w:p w:rsidR="00EE5F04" w:rsidRPr="00003FEC" w:rsidRDefault="00EE5F04" w:rsidP="00EE5F04">
            <w:pPr>
              <w:pStyle w:val="Agreement"/>
              <w:spacing w:before="120"/>
              <w:ind w:firstLine="400"/>
            </w:pPr>
            <w:r w:rsidRPr="00162414">
              <w:t>Suitability criteria of NB-IoT frequencies are not provided by eMTC/LTE network as assistance information for inter-RAT cell selection.</w:t>
            </w:r>
          </w:p>
          <w:p w:rsidR="00EE5F04" w:rsidRPr="000A79E2" w:rsidRDefault="00EE5F04" w:rsidP="00EE5F04">
            <w:pPr>
              <w:pStyle w:val="Agreement"/>
              <w:numPr>
                <w:ilvl w:val="0"/>
                <w:numId w:val="0"/>
              </w:numPr>
              <w:spacing w:before="120"/>
              <w:ind w:left="2160"/>
              <w:rPr>
                <w:lang w:val="en-US"/>
              </w:rPr>
            </w:pPr>
          </w:p>
        </w:tc>
      </w:tr>
    </w:tbl>
    <w:p w:rsidR="00EE5F04" w:rsidRDefault="00EE5F04" w:rsidP="00EE5F04">
      <w:pPr>
        <w:rPr>
          <w:lang w:eastAsia="ja-JP"/>
        </w:rPr>
      </w:pPr>
    </w:p>
    <w:p w:rsidR="00EE5F04" w:rsidRDefault="00EE5F04" w:rsidP="00EE5F04">
      <w:pPr>
        <w:rPr>
          <w:rFonts w:ascii="Arial" w:hAnsi="Arial" w:cs="Arial"/>
          <w:b/>
          <w:u w:val="single"/>
          <w:lang w:eastAsia="ja-JP"/>
        </w:rPr>
      </w:pPr>
      <w:r w:rsidRPr="00003FEC">
        <w:rPr>
          <w:rFonts w:ascii="Arial" w:hAnsi="Arial" w:cs="Arial"/>
          <w:b/>
          <w:u w:val="single"/>
          <w:lang w:eastAsia="ja-JP"/>
        </w:rPr>
        <w:t>Coexistence with NR</w:t>
      </w:r>
    </w:p>
    <w:p w:rsidR="00EE5F04" w:rsidRDefault="00EE5F04" w:rsidP="00EE5F04">
      <w:pPr>
        <w:rPr>
          <w:rFonts w:ascii="Arial" w:hAnsi="Arial" w:cs="Arial"/>
        </w:rPr>
      </w:pPr>
      <w:r>
        <w:rPr>
          <w:rFonts w:ascii="Arial" w:hAnsi="Arial" w:cs="Arial"/>
        </w:rPr>
        <w:t>No discussion at RAN2#105.</w:t>
      </w:r>
    </w:p>
    <w:p w:rsidR="00EE5F04" w:rsidRDefault="00EE5F04" w:rsidP="00EE5F04">
      <w:pPr>
        <w:rPr>
          <w:rFonts w:ascii="Arial" w:hAnsi="Arial" w:cs="Arial"/>
          <w:b/>
          <w:u w:val="single"/>
          <w:lang w:eastAsia="ja-JP"/>
        </w:rPr>
      </w:pPr>
      <w:r>
        <w:rPr>
          <w:rFonts w:ascii="Arial" w:hAnsi="Arial" w:cs="Arial"/>
          <w:b/>
          <w:u w:val="single"/>
          <w:lang w:eastAsia="ja-JP"/>
        </w:rPr>
        <w:t>Connection to 5GC</w:t>
      </w:r>
    </w:p>
    <w:p w:rsidR="00EE5F04" w:rsidRPr="00B539FA" w:rsidRDefault="00EE5F04" w:rsidP="00EE5F04">
      <w:pPr>
        <w:rPr>
          <w:rFonts w:ascii="Arial" w:hAnsi="Arial" w:cs="Arial"/>
        </w:rPr>
      </w:pPr>
      <w:r w:rsidRPr="00B539FA">
        <w:rPr>
          <w:rFonts w:ascii="Arial" w:hAnsi="Arial" w:cs="Arial"/>
        </w:rPr>
        <w:t xml:space="preserve">RAN2 discussed </w:t>
      </w:r>
      <w:r>
        <w:rPr>
          <w:rFonts w:ascii="Arial" w:hAnsi="Arial" w:cs="Arial"/>
        </w:rPr>
        <w:t xml:space="preserve">the LS from SA2 </w:t>
      </w:r>
      <w:r w:rsidRPr="00162414">
        <w:rPr>
          <w:rFonts w:ascii="Arial" w:hAnsi="Arial" w:cs="Arial"/>
        </w:rPr>
        <w:t xml:space="preserve">on Completion of Study on Cellular IoT support and evolution for the 5G System </w:t>
      </w:r>
      <w:r>
        <w:rPr>
          <w:rFonts w:ascii="Arial" w:hAnsi="Arial" w:cs="Arial"/>
        </w:rPr>
        <w:t>and sent a reply in R2-1902436.</w:t>
      </w:r>
    </w:p>
    <w:p w:rsidR="00EE5F04" w:rsidRDefault="00EE5F04" w:rsidP="00EE5F04">
      <w:pPr>
        <w:rPr>
          <w:rFonts w:ascii="Arial" w:hAnsi="Arial" w:cs="Arial"/>
          <w:b/>
          <w:u w:val="single"/>
          <w:lang w:eastAsia="ja-JP"/>
        </w:rPr>
      </w:pPr>
      <w:r w:rsidRPr="00B539FA">
        <w:rPr>
          <w:rFonts w:ascii="Arial" w:hAnsi="Arial" w:cs="Arial"/>
        </w:rPr>
        <w:t xml:space="preserve">RAN2 </w:t>
      </w:r>
      <w:r w:rsidRPr="00162414">
        <w:rPr>
          <w:rFonts w:ascii="Arial" w:hAnsi="Arial" w:cs="Arial"/>
        </w:rPr>
        <w:t>discussed the LS from SA2 on eDRX cycles for CM-CONNECTED with RRC inactive</w:t>
      </w:r>
      <w:r>
        <w:rPr>
          <w:rFonts w:ascii="Arial" w:hAnsi="Arial" w:cs="Arial"/>
        </w:rPr>
        <w:t xml:space="preserve"> and sent a reply in R2-1902431.</w:t>
      </w:r>
    </w:p>
    <w:p w:rsidR="00EE5F04" w:rsidRDefault="00EE5F04" w:rsidP="00EE5F04">
      <w:pPr>
        <w:pStyle w:val="Heading4"/>
        <w:rPr>
          <w:lang w:eastAsia="ja-JP"/>
        </w:rPr>
      </w:pPr>
      <w:r>
        <w:rPr>
          <w:lang w:eastAsia="ja-JP"/>
        </w:rPr>
        <w:t>2.2.2</w:t>
      </w:r>
      <w:r>
        <w:rPr>
          <w:lang w:eastAsia="ja-JP"/>
        </w:rPr>
        <w:tab/>
        <w:t xml:space="preserve">Remaining Open issues </w:t>
      </w:r>
    </w:p>
    <w:p w:rsidR="00EE5F04" w:rsidRPr="00B22B68" w:rsidRDefault="00EE5F04" w:rsidP="00EE5F04">
      <w:pPr>
        <w:numPr>
          <w:ilvl w:val="0"/>
          <w:numId w:val="30"/>
        </w:numPr>
        <w:spacing w:after="120"/>
        <w:rPr>
          <w:rFonts w:ascii="Arial" w:hAnsi="Arial" w:cs="Arial"/>
          <w:bCs/>
        </w:rPr>
      </w:pPr>
      <w:r>
        <w:rPr>
          <w:rFonts w:ascii="Arial" w:hAnsi="Arial" w:cs="Arial"/>
          <w:bCs/>
        </w:rPr>
        <w:t>Agree s</w:t>
      </w:r>
      <w:r w:rsidRPr="00B22B68">
        <w:rPr>
          <w:rFonts w:ascii="Arial" w:hAnsi="Arial" w:cs="Arial"/>
          <w:bCs/>
        </w:rPr>
        <w:t xml:space="preserve">olution(s) for MT-EDT and </w:t>
      </w:r>
      <w:r>
        <w:rPr>
          <w:rFonts w:ascii="Arial" w:hAnsi="Arial" w:cs="Arial"/>
          <w:bCs/>
        </w:rPr>
        <w:t>details of the agreed</w:t>
      </w:r>
      <w:r w:rsidRPr="00B22B68">
        <w:rPr>
          <w:rFonts w:ascii="Arial" w:hAnsi="Arial" w:cs="Arial"/>
          <w:bCs/>
        </w:rPr>
        <w:t xml:space="preserve"> MT-EDT solution(s)</w:t>
      </w:r>
      <w:r>
        <w:rPr>
          <w:rFonts w:ascii="Arial" w:hAnsi="Arial" w:cs="Arial"/>
          <w:bCs/>
        </w:rPr>
        <w:t>.</w:t>
      </w:r>
    </w:p>
    <w:p w:rsidR="00EE5F04" w:rsidRDefault="00EE5F04" w:rsidP="00EE5F04">
      <w:pPr>
        <w:numPr>
          <w:ilvl w:val="0"/>
          <w:numId w:val="30"/>
        </w:numPr>
        <w:spacing w:after="120"/>
        <w:rPr>
          <w:rFonts w:ascii="Arial" w:hAnsi="Arial" w:cs="Arial"/>
          <w:bCs/>
        </w:rPr>
      </w:pPr>
      <w:r>
        <w:rPr>
          <w:rFonts w:ascii="Arial" w:hAnsi="Arial" w:cs="Arial"/>
          <w:bCs/>
        </w:rPr>
        <w:t>S</w:t>
      </w:r>
      <w:r w:rsidRPr="00B22B68">
        <w:rPr>
          <w:rFonts w:ascii="Arial" w:hAnsi="Arial" w:cs="Arial"/>
          <w:bCs/>
        </w:rPr>
        <w:t xml:space="preserve">olution for </w:t>
      </w:r>
      <w:r>
        <w:rPr>
          <w:rFonts w:ascii="Arial" w:hAnsi="Arial" w:cs="Arial"/>
          <w:bCs/>
        </w:rPr>
        <w:t>UE</w:t>
      </w:r>
      <w:r w:rsidRPr="00B22B68">
        <w:rPr>
          <w:rFonts w:ascii="Arial" w:hAnsi="Arial" w:cs="Arial"/>
          <w:bCs/>
        </w:rPr>
        <w:t>-grou</w:t>
      </w:r>
      <w:r>
        <w:rPr>
          <w:rFonts w:ascii="Arial" w:hAnsi="Arial" w:cs="Arial"/>
          <w:bCs/>
        </w:rPr>
        <w:t>p</w:t>
      </w:r>
      <w:r w:rsidRPr="00B22B68">
        <w:rPr>
          <w:rFonts w:ascii="Arial" w:hAnsi="Arial" w:cs="Arial"/>
          <w:bCs/>
        </w:rPr>
        <w:t xml:space="preserve">ing </w:t>
      </w:r>
      <w:r>
        <w:rPr>
          <w:rFonts w:ascii="Arial" w:hAnsi="Arial" w:cs="Arial"/>
          <w:bCs/>
        </w:rPr>
        <w:t xml:space="preserve">for WUS </w:t>
      </w:r>
      <w:r w:rsidRPr="00B22B68">
        <w:rPr>
          <w:rFonts w:ascii="Arial" w:hAnsi="Arial" w:cs="Arial"/>
          <w:bCs/>
        </w:rPr>
        <w:t xml:space="preserve">and RAN2 </w:t>
      </w:r>
      <w:r>
        <w:rPr>
          <w:rFonts w:ascii="Arial" w:hAnsi="Arial" w:cs="Arial"/>
          <w:bCs/>
        </w:rPr>
        <w:t>aspects</w:t>
      </w:r>
      <w:r w:rsidRPr="00B22B68">
        <w:rPr>
          <w:rFonts w:ascii="Arial" w:hAnsi="Arial" w:cs="Arial"/>
          <w:bCs/>
        </w:rPr>
        <w:t xml:space="preserve"> of </w:t>
      </w:r>
      <w:r>
        <w:rPr>
          <w:rFonts w:ascii="Arial" w:hAnsi="Arial" w:cs="Arial"/>
          <w:bCs/>
        </w:rPr>
        <w:t>UE-Group WUS.</w:t>
      </w:r>
    </w:p>
    <w:p w:rsidR="00EE5F04" w:rsidRDefault="00EE5F04" w:rsidP="00EE5F04">
      <w:pPr>
        <w:numPr>
          <w:ilvl w:val="0"/>
          <w:numId w:val="30"/>
        </w:numPr>
        <w:spacing w:after="0"/>
        <w:rPr>
          <w:rFonts w:ascii="Arial" w:hAnsi="Arial" w:cs="Arial"/>
          <w:bCs/>
        </w:rPr>
      </w:pPr>
      <w:r>
        <w:rPr>
          <w:rFonts w:ascii="Arial" w:hAnsi="Arial" w:cs="Arial"/>
          <w:bCs/>
        </w:rPr>
        <w:t>S</w:t>
      </w:r>
      <w:r w:rsidRPr="00B22B68">
        <w:rPr>
          <w:rFonts w:ascii="Arial" w:hAnsi="Arial" w:cs="Arial"/>
          <w:bCs/>
        </w:rPr>
        <w:t>upport for transmission in preconfigured</w:t>
      </w:r>
      <w:r>
        <w:rPr>
          <w:rFonts w:ascii="Arial" w:hAnsi="Arial" w:cs="Arial"/>
          <w:bCs/>
        </w:rPr>
        <w:t xml:space="preserve"> dedicated resources:</w:t>
      </w:r>
    </w:p>
    <w:p w:rsidR="00EE5F04" w:rsidRDefault="00EE5F04" w:rsidP="00EE5F04">
      <w:pPr>
        <w:numPr>
          <w:ilvl w:val="1"/>
          <w:numId w:val="30"/>
        </w:numPr>
        <w:spacing w:after="0"/>
        <w:rPr>
          <w:rFonts w:ascii="Arial" w:hAnsi="Arial" w:cs="Arial"/>
          <w:bCs/>
        </w:rPr>
      </w:pPr>
      <w:r>
        <w:rPr>
          <w:rFonts w:ascii="Arial" w:hAnsi="Arial" w:cs="Arial"/>
          <w:bCs/>
        </w:rPr>
        <w:t>Detailed solution</w:t>
      </w:r>
      <w:r w:rsidRPr="00B22B68">
        <w:rPr>
          <w:rFonts w:ascii="Arial" w:hAnsi="Arial" w:cs="Arial"/>
          <w:bCs/>
        </w:rPr>
        <w:t xml:space="preserve"> for transmission in preconfigured</w:t>
      </w:r>
      <w:r>
        <w:rPr>
          <w:rFonts w:ascii="Arial" w:hAnsi="Arial" w:cs="Arial"/>
          <w:bCs/>
        </w:rPr>
        <w:t xml:space="preserve"> dedicated</w:t>
      </w:r>
      <w:r w:rsidRPr="00B22B68">
        <w:rPr>
          <w:rFonts w:ascii="Arial" w:hAnsi="Arial" w:cs="Arial"/>
          <w:bCs/>
        </w:rPr>
        <w:t xml:space="preserve"> resources in idle </w:t>
      </w:r>
      <w:r>
        <w:rPr>
          <w:rFonts w:ascii="Arial" w:hAnsi="Arial" w:cs="Arial"/>
          <w:bCs/>
        </w:rPr>
        <w:t xml:space="preserve">mode, </w:t>
      </w:r>
    </w:p>
    <w:p w:rsidR="00EE5F04" w:rsidRDefault="00EE5F04" w:rsidP="00EE5F04">
      <w:pPr>
        <w:numPr>
          <w:ilvl w:val="1"/>
          <w:numId w:val="30"/>
        </w:numPr>
        <w:spacing w:after="0"/>
        <w:rPr>
          <w:rFonts w:ascii="Arial" w:hAnsi="Arial" w:cs="Arial"/>
          <w:bCs/>
        </w:rPr>
      </w:pPr>
      <w:r w:rsidRPr="00B22B68">
        <w:rPr>
          <w:rFonts w:ascii="Arial" w:hAnsi="Arial" w:cs="Arial"/>
          <w:bCs/>
        </w:rPr>
        <w:t xml:space="preserve">Solutions </w:t>
      </w:r>
      <w:r>
        <w:rPr>
          <w:rFonts w:ascii="Arial" w:hAnsi="Arial" w:cs="Arial"/>
          <w:bCs/>
        </w:rPr>
        <w:t>for</w:t>
      </w:r>
      <w:r w:rsidRPr="00B22B68">
        <w:rPr>
          <w:rFonts w:ascii="Arial" w:hAnsi="Arial" w:cs="Arial"/>
          <w:bCs/>
        </w:rPr>
        <w:t xml:space="preserve"> transmission in preconfigured shared resources in </w:t>
      </w:r>
      <w:r>
        <w:rPr>
          <w:rFonts w:ascii="Arial" w:hAnsi="Arial" w:cs="Arial"/>
          <w:bCs/>
        </w:rPr>
        <w:t>idle mode if supported,</w:t>
      </w:r>
    </w:p>
    <w:p w:rsidR="00EE5F04" w:rsidRPr="00B22B68" w:rsidRDefault="00EE5F04" w:rsidP="00EE5F04">
      <w:pPr>
        <w:numPr>
          <w:ilvl w:val="1"/>
          <w:numId w:val="30"/>
        </w:numPr>
        <w:spacing w:after="120"/>
        <w:rPr>
          <w:rFonts w:ascii="Arial" w:hAnsi="Arial" w:cs="Arial"/>
          <w:bCs/>
        </w:rPr>
      </w:pPr>
      <w:r w:rsidRPr="00B22B68">
        <w:rPr>
          <w:rFonts w:ascii="Arial" w:hAnsi="Arial" w:cs="Arial"/>
          <w:bCs/>
        </w:rPr>
        <w:t xml:space="preserve">Solutions </w:t>
      </w:r>
      <w:r>
        <w:rPr>
          <w:rFonts w:ascii="Arial" w:hAnsi="Arial" w:cs="Arial"/>
          <w:bCs/>
        </w:rPr>
        <w:t>for</w:t>
      </w:r>
      <w:r w:rsidRPr="00B22B68">
        <w:rPr>
          <w:rFonts w:ascii="Arial" w:hAnsi="Arial" w:cs="Arial"/>
          <w:bCs/>
        </w:rPr>
        <w:t xml:space="preserve"> transmission in preconfigured resources in </w:t>
      </w:r>
      <w:r>
        <w:rPr>
          <w:rFonts w:ascii="Arial" w:hAnsi="Arial" w:cs="Arial"/>
          <w:bCs/>
        </w:rPr>
        <w:t>connected</w:t>
      </w:r>
      <w:r w:rsidRPr="00B22B68">
        <w:rPr>
          <w:rFonts w:ascii="Arial" w:hAnsi="Arial" w:cs="Arial"/>
          <w:bCs/>
        </w:rPr>
        <w:t xml:space="preserve"> mode if supported</w:t>
      </w:r>
      <w:r>
        <w:rPr>
          <w:rFonts w:ascii="Arial" w:hAnsi="Arial" w:cs="Arial"/>
          <w:bCs/>
        </w:rPr>
        <w:t>;</w:t>
      </w:r>
    </w:p>
    <w:p w:rsidR="00EE5F04" w:rsidRDefault="00EE5F04" w:rsidP="00EE5F04">
      <w:pPr>
        <w:numPr>
          <w:ilvl w:val="0"/>
          <w:numId w:val="30"/>
        </w:numPr>
        <w:spacing w:after="0"/>
        <w:rPr>
          <w:rFonts w:ascii="Arial" w:hAnsi="Arial" w:cs="Arial"/>
          <w:bCs/>
        </w:rPr>
      </w:pPr>
      <w:r>
        <w:rPr>
          <w:rFonts w:ascii="Arial" w:hAnsi="Arial" w:cs="Arial"/>
          <w:bCs/>
        </w:rPr>
        <w:t>S</w:t>
      </w:r>
      <w:r w:rsidRPr="00B22B68">
        <w:rPr>
          <w:rFonts w:ascii="Arial" w:hAnsi="Arial" w:cs="Arial"/>
          <w:bCs/>
        </w:rPr>
        <w:t>cheduling multiple DL/UL transport blocks with or wit</w:t>
      </w:r>
      <w:r>
        <w:rPr>
          <w:rFonts w:ascii="Arial" w:hAnsi="Arial" w:cs="Arial"/>
          <w:bCs/>
        </w:rPr>
        <w:t>hout DCI for SC-PTM and unicast:</w:t>
      </w:r>
    </w:p>
    <w:p w:rsidR="00EE5F04" w:rsidRDefault="00EE5F04" w:rsidP="00EE5F04">
      <w:pPr>
        <w:numPr>
          <w:ilvl w:val="1"/>
          <w:numId w:val="30"/>
        </w:numPr>
        <w:spacing w:after="0"/>
        <w:rPr>
          <w:rFonts w:ascii="Arial" w:hAnsi="Arial" w:cs="Arial"/>
          <w:bCs/>
        </w:rPr>
      </w:pPr>
      <w:r>
        <w:rPr>
          <w:rFonts w:ascii="Arial" w:hAnsi="Arial" w:cs="Arial"/>
          <w:bCs/>
        </w:rPr>
        <w:t xml:space="preserve">Signalling for </w:t>
      </w:r>
      <w:r w:rsidRPr="00B22B68">
        <w:rPr>
          <w:rFonts w:ascii="Arial" w:hAnsi="Arial" w:cs="Arial"/>
          <w:bCs/>
        </w:rPr>
        <w:t>scheduling multiple DL/UL transport blocks with or without DCI for SC-PTM and unicast</w:t>
      </w:r>
      <w:r>
        <w:rPr>
          <w:rFonts w:ascii="Arial" w:hAnsi="Arial" w:cs="Arial"/>
          <w:bCs/>
        </w:rPr>
        <w:t>,</w:t>
      </w:r>
    </w:p>
    <w:p w:rsidR="00EE5F04" w:rsidRDefault="00EE5F04" w:rsidP="00EE5F04">
      <w:pPr>
        <w:numPr>
          <w:ilvl w:val="1"/>
          <w:numId w:val="30"/>
        </w:numPr>
        <w:spacing w:after="120"/>
        <w:rPr>
          <w:rFonts w:ascii="Arial" w:hAnsi="Arial" w:cs="Arial"/>
          <w:bCs/>
        </w:rPr>
      </w:pPr>
      <w:r>
        <w:rPr>
          <w:rFonts w:ascii="Arial" w:hAnsi="Arial" w:cs="Arial"/>
          <w:bCs/>
        </w:rPr>
        <w:t xml:space="preserve">MAC procedure for </w:t>
      </w:r>
      <w:r w:rsidRPr="00B22B68">
        <w:rPr>
          <w:rFonts w:ascii="Arial" w:hAnsi="Arial" w:cs="Arial"/>
          <w:bCs/>
        </w:rPr>
        <w:t xml:space="preserve">scheduling multiple DL/UL transport blocks </w:t>
      </w:r>
      <w:r>
        <w:rPr>
          <w:rFonts w:ascii="Arial" w:hAnsi="Arial" w:cs="Arial"/>
          <w:bCs/>
        </w:rPr>
        <w:t>in unicast.</w:t>
      </w:r>
    </w:p>
    <w:p w:rsidR="00EE5F04" w:rsidRDefault="00EE5F04" w:rsidP="00EE5F04">
      <w:pPr>
        <w:pStyle w:val="ListParagraph"/>
        <w:numPr>
          <w:ilvl w:val="0"/>
          <w:numId w:val="30"/>
        </w:numPr>
        <w:tabs>
          <w:tab w:val="left" w:pos="567"/>
        </w:tabs>
        <w:snapToGrid w:val="0"/>
        <w:ind w:leftChars="0"/>
        <w:rPr>
          <w:rFonts w:ascii="Arial" w:eastAsia="SimSun" w:hAnsi="Arial" w:cs="Arial"/>
        </w:rPr>
      </w:pPr>
      <w:r>
        <w:rPr>
          <w:rFonts w:ascii="Arial" w:eastAsia="SimSun" w:hAnsi="Arial" w:cs="Arial"/>
        </w:rPr>
        <w:t>Network management tools</w:t>
      </w:r>
      <w:r w:rsidRPr="00B22B68">
        <w:rPr>
          <w:rFonts w:ascii="Arial" w:eastAsia="SimSun" w:hAnsi="Arial" w:cs="Arial"/>
        </w:rPr>
        <w:t>:</w:t>
      </w:r>
    </w:p>
    <w:p w:rsidR="00EE5F04" w:rsidRPr="00162414" w:rsidRDefault="00EE5F04" w:rsidP="00EE5F04">
      <w:pPr>
        <w:numPr>
          <w:ilvl w:val="1"/>
          <w:numId w:val="30"/>
        </w:numPr>
        <w:spacing w:after="0"/>
        <w:rPr>
          <w:rFonts w:ascii="Arial" w:hAnsi="Arial" w:cs="Arial"/>
          <w:bCs/>
        </w:rPr>
      </w:pPr>
      <w:r>
        <w:rPr>
          <w:rFonts w:ascii="Arial" w:eastAsia="SimSun" w:hAnsi="Arial" w:cs="Arial"/>
        </w:rPr>
        <w:t>SON/ANR:</w:t>
      </w:r>
    </w:p>
    <w:p w:rsidR="00EE5F04" w:rsidRDefault="00EE5F04" w:rsidP="00EE5F04">
      <w:pPr>
        <w:numPr>
          <w:ilvl w:val="2"/>
          <w:numId w:val="30"/>
        </w:numPr>
        <w:spacing w:after="0"/>
        <w:rPr>
          <w:rFonts w:ascii="Arial" w:hAnsi="Arial" w:cs="Arial"/>
          <w:bCs/>
        </w:rPr>
      </w:pPr>
      <w:r w:rsidRPr="00162414">
        <w:rPr>
          <w:rFonts w:ascii="Arial" w:hAnsi="Arial" w:cs="Arial"/>
          <w:bCs/>
        </w:rPr>
        <w:t>Whether there is a time limit for the r</w:t>
      </w:r>
      <w:r>
        <w:rPr>
          <w:rFonts w:ascii="Arial" w:hAnsi="Arial" w:cs="Arial"/>
          <w:bCs/>
        </w:rPr>
        <w:t>eporting and whether to have additional method for reporting</w:t>
      </w:r>
    </w:p>
    <w:p w:rsidR="00EE5F04" w:rsidRDefault="00EE5F04" w:rsidP="00EE5F04">
      <w:pPr>
        <w:numPr>
          <w:ilvl w:val="2"/>
          <w:numId w:val="30"/>
        </w:numPr>
        <w:spacing w:after="0"/>
        <w:rPr>
          <w:rFonts w:ascii="Arial" w:hAnsi="Arial" w:cs="Arial"/>
          <w:bCs/>
        </w:rPr>
      </w:pPr>
      <w:r>
        <w:rPr>
          <w:rFonts w:ascii="Arial" w:hAnsi="Arial" w:cs="Arial"/>
          <w:bCs/>
        </w:rPr>
        <w:t xml:space="preserve">Configuration (procedure and parameters) </w:t>
      </w:r>
    </w:p>
    <w:p w:rsidR="00EE5F04" w:rsidRPr="00162414" w:rsidRDefault="00EE5F04" w:rsidP="00EE5F04">
      <w:pPr>
        <w:numPr>
          <w:ilvl w:val="2"/>
          <w:numId w:val="30"/>
        </w:numPr>
        <w:spacing w:after="0"/>
        <w:rPr>
          <w:rFonts w:ascii="Arial" w:hAnsi="Arial" w:cs="Arial"/>
          <w:bCs/>
        </w:rPr>
      </w:pPr>
      <w:r>
        <w:rPr>
          <w:rFonts w:ascii="Arial" w:hAnsi="Arial" w:cs="Arial"/>
          <w:bCs/>
        </w:rPr>
        <w:t>Contents of the report</w:t>
      </w:r>
    </w:p>
    <w:p w:rsidR="00EE5F04" w:rsidRPr="00B22B68" w:rsidRDefault="00EE5F04" w:rsidP="00EE5F04">
      <w:pPr>
        <w:numPr>
          <w:ilvl w:val="1"/>
          <w:numId w:val="30"/>
        </w:numPr>
        <w:spacing w:after="0"/>
        <w:rPr>
          <w:rFonts w:ascii="Arial" w:hAnsi="Arial" w:cs="Arial"/>
          <w:bCs/>
        </w:rPr>
      </w:pPr>
      <w:r>
        <w:rPr>
          <w:rFonts w:ascii="Arial" w:eastAsia="SimSun" w:hAnsi="Arial" w:cs="Arial"/>
        </w:rPr>
        <w:t>RACH report</w:t>
      </w:r>
      <w:r w:rsidRPr="00B22B68">
        <w:rPr>
          <w:rFonts w:ascii="Arial" w:eastAsia="SimSun" w:hAnsi="Arial" w:cs="Arial"/>
        </w:rPr>
        <w:t xml:space="preserve">: </w:t>
      </w:r>
      <w:r>
        <w:rPr>
          <w:rFonts w:ascii="Arial" w:eastAsia="SimSun" w:hAnsi="Arial" w:cs="Arial"/>
        </w:rPr>
        <w:t>Procedure for the reporting and stage 3 aspects</w:t>
      </w:r>
    </w:p>
    <w:p w:rsidR="00EE5F04" w:rsidRPr="00AB5EA2" w:rsidRDefault="00EE5F04" w:rsidP="00EE5F04">
      <w:pPr>
        <w:numPr>
          <w:ilvl w:val="1"/>
          <w:numId w:val="30"/>
        </w:numPr>
        <w:spacing w:after="120"/>
        <w:rPr>
          <w:rFonts w:ascii="Arial" w:hAnsi="Arial" w:cs="Arial"/>
          <w:bCs/>
        </w:rPr>
      </w:pPr>
      <w:r>
        <w:rPr>
          <w:rFonts w:ascii="Arial" w:eastAsia="SimSun" w:hAnsi="Arial" w:cs="Arial"/>
        </w:rPr>
        <w:t>RLF report</w:t>
      </w:r>
      <w:r w:rsidRPr="00B22B68">
        <w:rPr>
          <w:rFonts w:ascii="Arial" w:eastAsia="SimSun" w:hAnsi="Arial" w:cs="Arial"/>
        </w:rPr>
        <w:t xml:space="preserve">: </w:t>
      </w:r>
      <w:r>
        <w:rPr>
          <w:rFonts w:ascii="Arial" w:eastAsia="SimSun" w:hAnsi="Arial" w:cs="Arial"/>
        </w:rPr>
        <w:t>FFS additional info in the report and stage 3 aspects.</w:t>
      </w:r>
    </w:p>
    <w:p w:rsidR="00EE5F04" w:rsidRDefault="00EE5F04" w:rsidP="00EE5F04">
      <w:pPr>
        <w:numPr>
          <w:ilvl w:val="0"/>
          <w:numId w:val="30"/>
        </w:numPr>
        <w:spacing w:after="0"/>
        <w:rPr>
          <w:rFonts w:ascii="Arial" w:hAnsi="Arial" w:cs="Arial"/>
          <w:bCs/>
        </w:rPr>
      </w:pPr>
      <w:r w:rsidRPr="00CC78D9">
        <w:rPr>
          <w:rFonts w:ascii="Arial" w:hAnsi="Arial" w:cs="Arial"/>
          <w:bCs/>
        </w:rPr>
        <w:t>Improved multi-carrier operation</w:t>
      </w:r>
    </w:p>
    <w:p w:rsidR="00EE5F04" w:rsidRPr="00AB5EA2" w:rsidRDefault="00EE5F04" w:rsidP="00EE5F04">
      <w:pPr>
        <w:numPr>
          <w:ilvl w:val="1"/>
          <w:numId w:val="30"/>
        </w:numPr>
        <w:spacing w:after="0"/>
        <w:rPr>
          <w:rFonts w:ascii="Arial" w:hAnsi="Arial" w:cs="Arial"/>
          <w:bCs/>
        </w:rPr>
      </w:pPr>
      <w:r w:rsidRPr="00AB5EA2">
        <w:rPr>
          <w:rFonts w:ascii="Arial" w:hAnsi="Arial" w:cs="Arial"/>
          <w:lang w:eastAsia="ja-JP"/>
        </w:rPr>
        <w:t>Support of Msg3 quality reporting for non-anchor access: reporting mechanism (whether to reuse rel-14 or introduce a new mechanism)</w:t>
      </w:r>
    </w:p>
    <w:p w:rsidR="00EE5F04" w:rsidRDefault="00EE5F04" w:rsidP="00EE5F04">
      <w:pPr>
        <w:numPr>
          <w:ilvl w:val="1"/>
          <w:numId w:val="30"/>
        </w:numPr>
        <w:spacing w:after="0"/>
        <w:rPr>
          <w:rFonts w:ascii="Arial" w:hAnsi="Arial" w:cs="Arial"/>
          <w:bCs/>
        </w:rPr>
      </w:pPr>
      <w:r w:rsidRPr="00CC78D9">
        <w:rPr>
          <w:rFonts w:ascii="Arial" w:hAnsi="Arial" w:cs="Arial"/>
          <w:bCs/>
        </w:rPr>
        <w:t>NRS presence on non</w:t>
      </w:r>
      <w:r>
        <w:rPr>
          <w:rFonts w:ascii="Arial" w:hAnsi="Arial" w:cs="Arial"/>
          <w:bCs/>
        </w:rPr>
        <w:t>-</w:t>
      </w:r>
      <w:r w:rsidRPr="00CC78D9">
        <w:rPr>
          <w:rFonts w:ascii="Arial" w:hAnsi="Arial" w:cs="Arial"/>
          <w:bCs/>
        </w:rPr>
        <w:t xml:space="preserve">anchor even when no paging NPDCCH is transmitted: </w:t>
      </w:r>
    </w:p>
    <w:p w:rsidR="00EE5F04" w:rsidRDefault="00EE5F04" w:rsidP="00EE5F04">
      <w:pPr>
        <w:numPr>
          <w:ilvl w:val="2"/>
          <w:numId w:val="30"/>
        </w:numPr>
        <w:spacing w:after="0"/>
        <w:rPr>
          <w:rFonts w:ascii="Arial" w:hAnsi="Arial" w:cs="Arial"/>
          <w:bCs/>
        </w:rPr>
      </w:pPr>
      <w:r w:rsidRPr="00CC78D9">
        <w:rPr>
          <w:rFonts w:ascii="Arial" w:hAnsi="Arial" w:cs="Arial"/>
          <w:bCs/>
        </w:rPr>
        <w:t>Signalling to indicate on a non-anchor carrier the set of subframes which will contain NRS even when no paging NPDCCH is transmitted.</w:t>
      </w:r>
    </w:p>
    <w:p w:rsidR="00EE5F04" w:rsidRPr="00AB5EA2" w:rsidRDefault="00EE5F04" w:rsidP="00EE5F04">
      <w:pPr>
        <w:numPr>
          <w:ilvl w:val="2"/>
          <w:numId w:val="30"/>
        </w:numPr>
        <w:spacing w:after="0"/>
        <w:rPr>
          <w:rFonts w:ascii="Arial" w:hAnsi="Arial" w:cs="Arial"/>
          <w:bCs/>
        </w:rPr>
      </w:pPr>
      <w:r w:rsidRPr="00AB5EA2">
        <w:rPr>
          <w:rFonts w:ascii="Arial" w:hAnsi="Arial" w:cs="Arial"/>
          <w:lang w:eastAsia="ja-JP"/>
        </w:rPr>
        <w:t>Whether to enable RRM measurements on non-anchor carrier.</w:t>
      </w:r>
    </w:p>
    <w:p w:rsidR="00EE5F04" w:rsidRPr="00CC78D9" w:rsidRDefault="00EE5F04" w:rsidP="00EE5F04">
      <w:pPr>
        <w:spacing w:after="0"/>
        <w:ind w:left="420"/>
        <w:rPr>
          <w:rFonts w:ascii="Arial" w:hAnsi="Arial" w:cs="Arial"/>
          <w:bCs/>
        </w:rPr>
      </w:pPr>
    </w:p>
    <w:p w:rsidR="00EE5F04" w:rsidRDefault="00EE5F04" w:rsidP="00EE5F04">
      <w:pPr>
        <w:numPr>
          <w:ilvl w:val="0"/>
          <w:numId w:val="30"/>
        </w:numPr>
        <w:spacing w:after="120"/>
        <w:rPr>
          <w:rFonts w:ascii="Arial" w:hAnsi="Arial" w:cs="Arial"/>
          <w:bCs/>
        </w:rPr>
      </w:pPr>
      <w:r w:rsidRPr="00CC78D9">
        <w:rPr>
          <w:rFonts w:ascii="Arial" w:hAnsi="Arial" w:cs="Arial"/>
          <w:bCs/>
        </w:rPr>
        <w:t>Inter-RAT cell selection</w:t>
      </w:r>
      <w:r>
        <w:rPr>
          <w:rFonts w:ascii="Arial" w:hAnsi="Arial" w:cs="Arial"/>
          <w:bCs/>
        </w:rPr>
        <w:t>: Stage 3 aspects of the signalling of the assistance information in the NB-IoT and LTE/eMTC RATs</w:t>
      </w:r>
    </w:p>
    <w:p w:rsidR="00EE5F04" w:rsidRPr="00162414" w:rsidRDefault="00EE5F04" w:rsidP="00EE5F04">
      <w:pPr>
        <w:numPr>
          <w:ilvl w:val="0"/>
          <w:numId w:val="30"/>
        </w:numPr>
        <w:spacing w:after="120"/>
        <w:rPr>
          <w:lang w:eastAsia="ja-JP"/>
        </w:rPr>
      </w:pPr>
      <w:r>
        <w:rPr>
          <w:rFonts w:ascii="Arial" w:hAnsi="Arial" w:cs="Arial"/>
          <w:bCs/>
        </w:rPr>
        <w:t>Signalling impact</w:t>
      </w:r>
      <w:r w:rsidRPr="00B22B68">
        <w:rPr>
          <w:rFonts w:ascii="Arial" w:hAnsi="Arial" w:cs="Arial"/>
          <w:lang w:eastAsia="zh-CN"/>
        </w:rPr>
        <w:t xml:space="preserve"> </w:t>
      </w:r>
      <w:r>
        <w:rPr>
          <w:rFonts w:ascii="Arial" w:hAnsi="Arial" w:cs="Arial"/>
          <w:lang w:eastAsia="zh-CN"/>
        </w:rPr>
        <w:t xml:space="preserve">of </w:t>
      </w:r>
      <w:r w:rsidRPr="00B22B68">
        <w:rPr>
          <w:rFonts w:ascii="Arial" w:hAnsi="Arial" w:cs="Arial"/>
          <w:lang w:eastAsia="zh-CN"/>
        </w:rPr>
        <w:t>coexistence of NB-IoT with NR</w:t>
      </w:r>
      <w:r>
        <w:rPr>
          <w:rFonts w:ascii="Arial" w:hAnsi="Arial" w:cs="Arial"/>
          <w:lang w:eastAsia="zh-CN"/>
        </w:rPr>
        <w:t>, if any</w:t>
      </w:r>
      <w:r w:rsidRPr="00B22B68">
        <w:rPr>
          <w:rFonts w:ascii="Arial" w:hAnsi="Arial" w:cs="Arial"/>
          <w:lang w:eastAsia="zh-CN"/>
        </w:rPr>
        <w:t>.</w:t>
      </w:r>
    </w:p>
    <w:p w:rsidR="00EE5F04" w:rsidRPr="00E43D70" w:rsidRDefault="00EE5F04" w:rsidP="00EE5F04">
      <w:pPr>
        <w:numPr>
          <w:ilvl w:val="0"/>
          <w:numId w:val="30"/>
        </w:numPr>
        <w:spacing w:after="0"/>
        <w:rPr>
          <w:lang w:eastAsia="ja-JP"/>
        </w:rPr>
      </w:pPr>
      <w:r>
        <w:rPr>
          <w:rFonts w:ascii="Arial" w:hAnsi="Arial" w:cs="Arial"/>
          <w:bCs/>
        </w:rPr>
        <w:t>Connection to 5GC</w:t>
      </w:r>
      <w:r w:rsidRPr="00B22B68">
        <w:rPr>
          <w:rFonts w:ascii="Arial" w:hAnsi="Arial" w:cs="Arial"/>
          <w:lang w:eastAsia="zh-CN"/>
        </w:rPr>
        <w:t>.</w:t>
      </w:r>
    </w:p>
    <w:p w:rsidR="00EE5F04" w:rsidRDefault="00EE5F04" w:rsidP="00EE5F04">
      <w:pPr>
        <w:pStyle w:val="ListParagraph"/>
        <w:numPr>
          <w:ilvl w:val="0"/>
          <w:numId w:val="32"/>
        </w:numPr>
        <w:ind w:leftChars="0"/>
        <w:rPr>
          <w:rFonts w:ascii="Arial" w:hAnsi="Arial" w:cs="Arial"/>
        </w:rPr>
      </w:pPr>
      <w:r w:rsidRPr="00162414">
        <w:rPr>
          <w:rFonts w:ascii="Arial" w:hAnsi="Arial" w:cs="Arial"/>
        </w:rPr>
        <w:t>Solution</w:t>
      </w:r>
      <w:r>
        <w:rPr>
          <w:rFonts w:ascii="Arial" w:hAnsi="Arial" w:cs="Arial"/>
        </w:rPr>
        <w:t>(s)</w:t>
      </w:r>
      <w:r w:rsidRPr="00162414">
        <w:rPr>
          <w:rFonts w:ascii="Arial" w:hAnsi="Arial" w:cs="Arial"/>
        </w:rPr>
        <w:t xml:space="preserve"> for small data transfer</w:t>
      </w:r>
      <w:r>
        <w:rPr>
          <w:rFonts w:ascii="Arial" w:hAnsi="Arial" w:cs="Arial"/>
        </w:rPr>
        <w:t xml:space="preserve"> for the user plane solution</w:t>
      </w:r>
      <w:r w:rsidRPr="00162414">
        <w:rPr>
          <w:rFonts w:ascii="Arial" w:hAnsi="Arial" w:cs="Arial"/>
        </w:rPr>
        <w:t>, pending on SA</w:t>
      </w:r>
      <w:r>
        <w:rPr>
          <w:rFonts w:ascii="Arial" w:hAnsi="Arial" w:cs="Arial"/>
        </w:rPr>
        <w:t>2</w:t>
      </w:r>
    </w:p>
    <w:p w:rsidR="00EE5F04" w:rsidRPr="00162414" w:rsidRDefault="00EE5F04" w:rsidP="00EE5F04">
      <w:pPr>
        <w:pStyle w:val="ListParagraph"/>
        <w:numPr>
          <w:ilvl w:val="0"/>
          <w:numId w:val="32"/>
        </w:numPr>
        <w:ind w:leftChars="0"/>
        <w:rPr>
          <w:rFonts w:ascii="Arial" w:hAnsi="Arial" w:cs="Arial"/>
        </w:rPr>
      </w:pPr>
      <w:r>
        <w:rPr>
          <w:rFonts w:ascii="Arial" w:hAnsi="Arial" w:cs="Arial"/>
        </w:rPr>
        <w:t>All other aspects</w:t>
      </w:r>
    </w:p>
    <w:p w:rsidR="006B5811" w:rsidRDefault="00701410" w:rsidP="006B5811">
      <w:pPr>
        <w:pStyle w:val="Heading2"/>
        <w:rPr>
          <w:lang w:eastAsia="ja-JP"/>
        </w:rPr>
      </w:pPr>
      <w:r>
        <w:rPr>
          <w:lang w:eastAsia="ja-JP"/>
        </w:rPr>
        <w:t>2.3</w:t>
      </w:r>
      <w:r>
        <w:rPr>
          <w:lang w:eastAsia="ja-JP"/>
        </w:rPr>
        <w:tab/>
      </w:r>
      <w:r>
        <w:rPr>
          <w:rFonts w:hint="eastAsia"/>
          <w:lang w:eastAsia="ja-JP"/>
        </w:rPr>
        <w:t>RAN3</w:t>
      </w:r>
      <w:r w:rsidR="006B5811" w:rsidRPr="006B5811">
        <w:rPr>
          <w:lang w:eastAsia="ja-JP"/>
        </w:rPr>
        <w:t xml:space="preserve"> </w:t>
      </w:r>
    </w:p>
    <w:p w:rsidR="00B42D4D" w:rsidRPr="007F0BF6" w:rsidRDefault="006B5811" w:rsidP="006B5811">
      <w:pPr>
        <w:rPr>
          <w:rFonts w:ascii="Arial" w:eastAsia="Yu Mincho" w:hAnsi="Arial" w:cs="Arial"/>
          <w:lang w:eastAsia="ja-JP"/>
        </w:rPr>
      </w:pPr>
      <w:r w:rsidRPr="006B5811">
        <w:rPr>
          <w:rFonts w:ascii="Arial" w:hAnsi="Arial" w:cs="Arial"/>
        </w:rPr>
        <w:t xml:space="preserve">Contributions </w:t>
      </w:r>
      <w:r w:rsidRPr="006B5811">
        <w:rPr>
          <w:rFonts w:ascii="Arial" w:hAnsi="Arial" w:cs="Arial"/>
        </w:rPr>
        <w:fldChar w:fldCharType="begin"/>
      </w:r>
      <w:r w:rsidRPr="006B5811">
        <w:rPr>
          <w:rFonts w:ascii="Arial" w:hAnsi="Arial" w:cs="Arial"/>
        </w:rPr>
        <w:instrText xml:space="preserve"> REF _Ref500408556 \r \h  \* MERGEFORMAT </w:instrText>
      </w:r>
      <w:r w:rsidRPr="006B5811">
        <w:rPr>
          <w:rFonts w:ascii="Arial" w:hAnsi="Arial" w:cs="Arial"/>
        </w:rPr>
      </w:r>
      <w:r w:rsidRPr="006B5811">
        <w:rPr>
          <w:rFonts w:ascii="Arial" w:hAnsi="Arial" w:cs="Arial"/>
        </w:rPr>
        <w:fldChar w:fldCharType="separate"/>
      </w:r>
      <w:r w:rsidRPr="006B5811">
        <w:rPr>
          <w:rFonts w:ascii="Arial" w:hAnsi="Arial" w:cs="Arial"/>
        </w:rPr>
        <w:t>[</w:t>
      </w:r>
      <w:r>
        <w:rPr>
          <w:rFonts w:ascii="Arial" w:hAnsi="Arial" w:cs="Arial"/>
        </w:rPr>
        <w:t>140</w:t>
      </w:r>
      <w:r w:rsidRPr="006B5811">
        <w:rPr>
          <w:rFonts w:ascii="Arial" w:hAnsi="Arial" w:cs="Arial"/>
        </w:rPr>
        <w:fldChar w:fldCharType="end"/>
      </w:r>
      <w:r>
        <w:rPr>
          <w:rFonts w:ascii="Arial" w:hAnsi="Arial" w:cs="Arial"/>
        </w:rPr>
        <w:t>]</w:t>
      </w:r>
      <w:r w:rsidRPr="006B5811">
        <w:rPr>
          <w:rFonts w:ascii="Arial" w:hAnsi="Arial" w:cs="Arial"/>
        </w:rPr>
        <w:t xml:space="preserve"> – [</w:t>
      </w:r>
      <w:r w:rsidRPr="006B5811">
        <w:rPr>
          <w:rFonts w:ascii="Arial" w:hAnsi="Arial" w:cs="Arial"/>
        </w:rPr>
        <w:fldChar w:fldCharType="begin"/>
      </w:r>
      <w:r w:rsidRPr="006B5811">
        <w:rPr>
          <w:rFonts w:ascii="Arial" w:hAnsi="Arial" w:cs="Arial"/>
        </w:rPr>
        <w:instrText xml:space="preserve"> REF _Ref500408572 \r \h  \* MERGEFORMAT </w:instrText>
      </w:r>
      <w:r w:rsidRPr="006B5811">
        <w:rPr>
          <w:rFonts w:ascii="Arial" w:hAnsi="Arial" w:cs="Arial"/>
        </w:rPr>
      </w:r>
      <w:r w:rsidRPr="006B5811">
        <w:rPr>
          <w:rFonts w:ascii="Arial" w:hAnsi="Arial" w:cs="Arial"/>
        </w:rPr>
        <w:fldChar w:fldCharType="separate"/>
      </w:r>
      <w:r>
        <w:rPr>
          <w:rFonts w:ascii="Arial" w:hAnsi="Arial" w:cs="Arial"/>
        </w:rPr>
        <w:t>155</w:t>
      </w:r>
      <w:r w:rsidRPr="006B5811">
        <w:rPr>
          <w:rFonts w:ascii="Arial" w:hAnsi="Arial" w:cs="Arial"/>
        </w:rPr>
        <w:t>]</w:t>
      </w:r>
      <w:r w:rsidRPr="006B5811">
        <w:rPr>
          <w:rFonts w:ascii="Arial" w:hAnsi="Arial" w:cs="Arial"/>
        </w:rPr>
        <w:fldChar w:fldCharType="end"/>
      </w:r>
      <w:r w:rsidRPr="006B5811">
        <w:rPr>
          <w:rFonts w:ascii="Arial" w:hAnsi="Arial" w:cs="Arial"/>
        </w:rPr>
        <w:t xml:space="preserve"> were submitted to </w:t>
      </w:r>
      <w:r>
        <w:rPr>
          <w:rFonts w:ascii="Arial" w:hAnsi="Arial" w:cs="Arial"/>
        </w:rPr>
        <w:t>RAN3#103</w:t>
      </w:r>
      <w:r w:rsidRPr="006B5811">
        <w:rPr>
          <w:rFonts w:ascii="Arial" w:hAnsi="Arial" w:cs="Arial"/>
        </w:rPr>
        <w:t xml:space="preserve"> meeting.</w:t>
      </w:r>
      <w:r w:rsidR="0001230B">
        <w:rPr>
          <w:rFonts w:ascii="Arial" w:hAnsi="Arial" w:cs="Arial"/>
        </w:rPr>
        <w:t xml:space="preserve"> </w:t>
      </w:r>
      <w:r w:rsidR="0001230B" w:rsidRPr="0052301E">
        <w:rPr>
          <w:rFonts w:ascii="Arial" w:hAnsi="Arial" w:cs="Arial"/>
        </w:rPr>
        <w:t xml:space="preserve">A WI work plan was provided </w:t>
      </w:r>
      <w:r w:rsidR="0001230B" w:rsidRPr="008E140C">
        <w:rPr>
          <w:rFonts w:ascii="Arial" w:hAnsi="Arial" w:cs="Arial"/>
          <w:color w:val="000000" w:themeColor="text1"/>
        </w:rPr>
        <w:t xml:space="preserve">in </w:t>
      </w:r>
      <w:hyperlink r:id="rId9" w:history="1">
        <w:r w:rsidR="0001230B" w:rsidRPr="008E140C">
          <w:rPr>
            <w:rStyle w:val="Hyperlink"/>
            <w:rFonts w:ascii="Arial" w:hAnsi="Arial" w:cs="Arial"/>
            <w:bCs/>
            <w:color w:val="000000" w:themeColor="text1"/>
            <w:u w:val="none"/>
          </w:rPr>
          <w:t>R3-190642.</w:t>
        </w:r>
      </w:hyperlink>
    </w:p>
    <w:p w:rsidR="00701410" w:rsidRDefault="00701410" w:rsidP="00701410">
      <w:pPr>
        <w:pStyle w:val="Heading4"/>
        <w:rPr>
          <w:lang w:eastAsia="ja-JP"/>
        </w:rPr>
      </w:pPr>
      <w:r>
        <w:rPr>
          <w:lang w:eastAsia="ja-JP"/>
        </w:rPr>
        <w:t>2.3.1</w:t>
      </w:r>
      <w:r>
        <w:rPr>
          <w:lang w:eastAsia="ja-JP"/>
        </w:rPr>
        <w:tab/>
        <w:t>Agreements</w:t>
      </w:r>
    </w:p>
    <w:p w:rsidR="0001230B" w:rsidRDefault="0001230B" w:rsidP="0001230B">
      <w:pPr>
        <w:rPr>
          <w:rFonts w:ascii="Arial" w:hAnsi="Arial" w:cs="Arial"/>
        </w:rPr>
      </w:pPr>
      <w:r w:rsidRPr="00B42D4D">
        <w:rPr>
          <w:rFonts w:ascii="Arial" w:hAnsi="Arial" w:cs="Arial"/>
        </w:rPr>
        <w:t xml:space="preserve">RAN3 discussed support of </w:t>
      </w:r>
      <w:r w:rsidRPr="00D72118">
        <w:rPr>
          <w:rFonts w:ascii="Arial" w:hAnsi="Arial" w:cs="Arial"/>
          <w:b/>
        </w:rPr>
        <w:t>mobile-terminated (MT) early data transmission (EDT)</w:t>
      </w:r>
      <w:r w:rsidRPr="00B42D4D">
        <w:rPr>
          <w:rFonts w:ascii="Arial" w:hAnsi="Arial" w:cs="Arial"/>
        </w:rPr>
        <w:t xml:space="preserve"> </w:t>
      </w:r>
      <w:r>
        <w:rPr>
          <w:rFonts w:ascii="Arial" w:hAnsi="Arial" w:cs="Arial"/>
        </w:rPr>
        <w:t xml:space="preserve">jointly </w:t>
      </w:r>
      <w:r w:rsidRPr="00B42D4D">
        <w:rPr>
          <w:rFonts w:ascii="Arial" w:hAnsi="Arial" w:cs="Arial"/>
        </w:rPr>
        <w:t xml:space="preserve">with </w:t>
      </w:r>
      <w:r w:rsidR="00862FA4">
        <w:rPr>
          <w:rFonts w:ascii="Arial" w:hAnsi="Arial" w:cs="Arial"/>
        </w:rPr>
        <w:t>e</w:t>
      </w:r>
      <w:r w:rsidRPr="00B42D4D">
        <w:rPr>
          <w:rFonts w:ascii="Arial" w:hAnsi="Arial" w:cs="Arial"/>
        </w:rPr>
        <w:t>MTC, with</w:t>
      </w:r>
      <w:r>
        <w:rPr>
          <w:rFonts w:ascii="Arial" w:hAnsi="Arial" w:cs="Arial"/>
        </w:rPr>
        <w:t xml:space="preserve"> the following observations:</w:t>
      </w:r>
    </w:p>
    <w:tbl>
      <w:tblPr>
        <w:tblStyle w:val="TableGrid"/>
        <w:tblW w:w="0" w:type="auto"/>
        <w:tblLook w:val="04A0" w:firstRow="1" w:lastRow="0" w:firstColumn="1" w:lastColumn="0" w:noHBand="0" w:noVBand="1"/>
      </w:tblPr>
      <w:tblGrid>
        <w:gridCol w:w="10194"/>
      </w:tblGrid>
      <w:tr w:rsidR="00FA220A" w:rsidTr="00CD29FA">
        <w:tc>
          <w:tcPr>
            <w:tcW w:w="10194" w:type="dxa"/>
          </w:tcPr>
          <w:p w:rsidR="00FA220A" w:rsidRPr="004B2F7D" w:rsidRDefault="00FA220A" w:rsidP="00FA220A">
            <w:pPr>
              <w:numPr>
                <w:ilvl w:val="0"/>
                <w:numId w:val="35"/>
              </w:numPr>
              <w:rPr>
                <w:rFonts w:ascii="Arial" w:hAnsi="Arial" w:cs="Arial"/>
              </w:rPr>
            </w:pPr>
            <w:r>
              <w:rPr>
                <w:rFonts w:ascii="Arial" w:hAnsi="Arial" w:cs="Arial"/>
              </w:rPr>
              <w:t>Same as e</w:t>
            </w:r>
            <w:r w:rsidRPr="004B2F7D">
              <w:rPr>
                <w:rFonts w:ascii="Arial" w:hAnsi="Arial" w:cs="Arial"/>
              </w:rPr>
              <w:t>MTC:</w:t>
            </w:r>
          </w:p>
          <w:p w:rsidR="00FA220A" w:rsidRPr="004B2F7D" w:rsidRDefault="00FA220A" w:rsidP="00FA220A">
            <w:pPr>
              <w:numPr>
                <w:ilvl w:val="1"/>
                <w:numId w:val="35"/>
              </w:numPr>
              <w:spacing w:afterLines="50" w:after="120"/>
              <w:ind w:left="1434" w:hanging="357"/>
              <w:rPr>
                <w:rFonts w:ascii="Arial" w:hAnsi="Arial" w:cs="Arial"/>
              </w:rPr>
            </w:pPr>
            <w:r w:rsidRPr="004B2F7D">
              <w:rPr>
                <w:rFonts w:ascii="Arial" w:hAnsi="Arial" w:cs="Arial"/>
              </w:rPr>
              <w:t xml:space="preserve">Wait for RAN2 LS reply to SA2 for further progress (before RAN3 #103bis) </w:t>
            </w:r>
          </w:p>
          <w:p w:rsidR="00FA220A" w:rsidRPr="004B2F7D" w:rsidRDefault="00FA220A" w:rsidP="00FA220A">
            <w:pPr>
              <w:numPr>
                <w:ilvl w:val="1"/>
                <w:numId w:val="35"/>
              </w:numPr>
              <w:spacing w:after="0"/>
              <w:rPr>
                <w:rFonts w:ascii="Arial" w:hAnsi="Arial" w:cs="Arial"/>
              </w:rPr>
            </w:pPr>
            <w:r w:rsidRPr="004B2F7D">
              <w:rPr>
                <w:rFonts w:ascii="Arial" w:hAnsi="Arial" w:cs="Arial"/>
              </w:rPr>
              <w:t>At least the following potential functions to support 5GC connection may be discussed:</w:t>
            </w:r>
          </w:p>
          <w:p w:rsidR="00FA220A" w:rsidRPr="004B2F7D" w:rsidRDefault="00FA220A" w:rsidP="00FA220A">
            <w:pPr>
              <w:numPr>
                <w:ilvl w:val="2"/>
                <w:numId w:val="35"/>
              </w:numPr>
              <w:spacing w:after="0"/>
              <w:rPr>
                <w:rFonts w:ascii="Arial" w:hAnsi="Arial" w:cs="Arial"/>
              </w:rPr>
            </w:pPr>
            <w:r w:rsidRPr="004B2F7D">
              <w:rPr>
                <w:rFonts w:ascii="Arial" w:hAnsi="Arial" w:cs="Arial"/>
              </w:rPr>
              <w:t>Support of Extended DRX in CM-idle</w:t>
            </w:r>
          </w:p>
          <w:p w:rsidR="00FA220A" w:rsidRPr="004B2F7D" w:rsidRDefault="00FA220A" w:rsidP="00FA220A">
            <w:pPr>
              <w:numPr>
                <w:ilvl w:val="2"/>
                <w:numId w:val="35"/>
              </w:numPr>
              <w:spacing w:after="0"/>
              <w:rPr>
                <w:rFonts w:ascii="Arial" w:hAnsi="Arial" w:cs="Arial"/>
              </w:rPr>
            </w:pPr>
            <w:r w:rsidRPr="004B2F7D">
              <w:rPr>
                <w:rFonts w:ascii="Arial" w:hAnsi="Arial" w:cs="Arial"/>
              </w:rPr>
              <w:t>Support of Restriction of Enhanced Coverage</w:t>
            </w:r>
          </w:p>
          <w:p w:rsidR="00FA220A" w:rsidRPr="004B2F7D" w:rsidRDefault="00FA220A" w:rsidP="00FA220A">
            <w:pPr>
              <w:numPr>
                <w:ilvl w:val="2"/>
                <w:numId w:val="35"/>
              </w:numPr>
              <w:spacing w:after="0"/>
              <w:rPr>
                <w:rFonts w:ascii="Arial" w:hAnsi="Arial" w:cs="Arial"/>
              </w:rPr>
            </w:pPr>
            <w:r w:rsidRPr="004B2F7D">
              <w:rPr>
                <w:rFonts w:ascii="Arial" w:hAnsi="Arial" w:cs="Arial"/>
              </w:rPr>
              <w:t>Delivery of Expected UE Behaviour information to NG-RAN</w:t>
            </w:r>
          </w:p>
          <w:p w:rsidR="00FA220A" w:rsidRPr="004B2F7D" w:rsidRDefault="00FA220A" w:rsidP="00FA220A">
            <w:pPr>
              <w:numPr>
                <w:ilvl w:val="2"/>
                <w:numId w:val="35"/>
              </w:numPr>
              <w:spacing w:after="0"/>
              <w:rPr>
                <w:rFonts w:ascii="Arial" w:hAnsi="Arial" w:cs="Arial"/>
              </w:rPr>
            </w:pPr>
            <w:r w:rsidRPr="004B2F7D">
              <w:rPr>
                <w:rFonts w:ascii="Arial" w:hAnsi="Arial" w:cs="Arial"/>
              </w:rPr>
              <w:t>Support of QoS</w:t>
            </w:r>
          </w:p>
          <w:p w:rsidR="00FA220A" w:rsidRPr="004B2F7D" w:rsidRDefault="00FA220A" w:rsidP="00FA220A">
            <w:pPr>
              <w:numPr>
                <w:ilvl w:val="2"/>
                <w:numId w:val="35"/>
              </w:numPr>
              <w:spacing w:after="0"/>
              <w:rPr>
                <w:rFonts w:ascii="Arial" w:hAnsi="Arial" w:cs="Arial"/>
              </w:rPr>
            </w:pPr>
            <w:r w:rsidRPr="004B2F7D">
              <w:rPr>
                <w:rFonts w:ascii="Arial" w:hAnsi="Arial" w:cs="Arial"/>
              </w:rPr>
              <w:t>Relocation / mobility</w:t>
            </w:r>
          </w:p>
          <w:p w:rsidR="00FA220A" w:rsidRDefault="00FA220A" w:rsidP="00FA220A">
            <w:pPr>
              <w:numPr>
                <w:ilvl w:val="2"/>
                <w:numId w:val="35"/>
              </w:numPr>
              <w:spacing w:after="0"/>
              <w:rPr>
                <w:rFonts w:ascii="Arial" w:hAnsi="Arial" w:cs="Arial"/>
              </w:rPr>
            </w:pPr>
            <w:r w:rsidRPr="004B2F7D">
              <w:rPr>
                <w:rFonts w:ascii="Arial" w:hAnsi="Arial" w:cs="Arial"/>
              </w:rPr>
              <w:t>UP solution</w:t>
            </w:r>
          </w:p>
          <w:p w:rsidR="00FA220A" w:rsidRDefault="00FA220A" w:rsidP="00FA220A">
            <w:pPr>
              <w:spacing w:after="0"/>
              <w:ind w:left="1800"/>
              <w:rPr>
                <w:rFonts w:ascii="Arial" w:hAnsi="Arial" w:cs="Arial"/>
              </w:rPr>
            </w:pPr>
          </w:p>
          <w:p w:rsidR="00FA220A" w:rsidRDefault="00FA220A" w:rsidP="00FA220A">
            <w:pPr>
              <w:numPr>
                <w:ilvl w:val="0"/>
                <w:numId w:val="35"/>
              </w:numPr>
              <w:rPr>
                <w:rFonts w:ascii="Arial" w:hAnsi="Arial" w:cs="Arial"/>
              </w:rPr>
            </w:pPr>
            <w:r>
              <w:rPr>
                <w:rFonts w:ascii="Arial" w:hAnsi="Arial" w:cs="Arial"/>
              </w:rPr>
              <w:t>Dedicated observations were identified for NB-IoT</w:t>
            </w:r>
            <w:r w:rsidRPr="004B2F7D">
              <w:rPr>
                <w:rFonts w:ascii="Arial" w:hAnsi="Arial" w:cs="Arial"/>
              </w:rPr>
              <w:t>:</w:t>
            </w:r>
          </w:p>
          <w:p w:rsidR="00FA220A" w:rsidRPr="000C4944" w:rsidRDefault="00FA220A" w:rsidP="00FA220A">
            <w:pPr>
              <w:numPr>
                <w:ilvl w:val="1"/>
                <w:numId w:val="35"/>
              </w:numPr>
              <w:rPr>
                <w:rFonts w:ascii="Arial" w:hAnsi="Arial" w:cs="Arial"/>
              </w:rPr>
            </w:pPr>
            <w:r w:rsidRPr="000C4944">
              <w:rPr>
                <w:rFonts w:ascii="Arial" w:hAnsi="Arial" w:cs="Arial"/>
              </w:rPr>
              <w:t>Support for Inter-UE QoS for Data over NAS</w:t>
            </w:r>
          </w:p>
          <w:p w:rsidR="00FA220A" w:rsidRPr="00FA220A" w:rsidRDefault="00FA220A" w:rsidP="00FA220A">
            <w:pPr>
              <w:numPr>
                <w:ilvl w:val="1"/>
                <w:numId w:val="35"/>
              </w:numPr>
              <w:rPr>
                <w:rFonts w:ascii="Arial" w:hAnsi="Arial" w:cs="Arial"/>
              </w:rPr>
            </w:pPr>
            <w:r w:rsidRPr="000C4944">
              <w:rPr>
                <w:rFonts w:ascii="Arial" w:hAnsi="Arial" w:cs="Arial"/>
              </w:rPr>
              <w:t>RAT-Type information delivery to AMF</w:t>
            </w:r>
          </w:p>
        </w:tc>
      </w:tr>
    </w:tbl>
    <w:p w:rsidR="00FA220A" w:rsidRPr="00FA220A" w:rsidRDefault="00FA220A" w:rsidP="0001230B">
      <w:pPr>
        <w:rPr>
          <w:rFonts w:ascii="Arial" w:hAnsi="Arial" w:cs="Arial"/>
          <w:lang w:val="en-US"/>
        </w:rPr>
      </w:pPr>
    </w:p>
    <w:p w:rsidR="0001230B" w:rsidRDefault="0001230B" w:rsidP="0001230B">
      <w:pPr>
        <w:tabs>
          <w:tab w:val="left" w:pos="567"/>
        </w:tabs>
        <w:overflowPunct/>
        <w:autoSpaceDE/>
        <w:autoSpaceDN/>
        <w:snapToGrid w:val="0"/>
        <w:spacing w:after="0"/>
        <w:textAlignment w:val="auto"/>
        <w:rPr>
          <w:rFonts w:ascii="Arial" w:hAnsi="Arial" w:cs="Arial"/>
        </w:rPr>
      </w:pPr>
      <w:r w:rsidRPr="000C4944">
        <w:rPr>
          <w:rFonts w:ascii="Arial" w:hAnsi="Arial" w:cs="Arial"/>
        </w:rPr>
        <w:t xml:space="preserve">The </w:t>
      </w:r>
      <w:r w:rsidRPr="00D72118">
        <w:rPr>
          <w:rFonts w:ascii="Arial" w:hAnsi="Arial" w:cs="Arial"/>
          <w:b/>
        </w:rPr>
        <w:t>Intra eNB CP Relocation for NB-IoT</w:t>
      </w:r>
      <w:r w:rsidRPr="000C4944">
        <w:rPr>
          <w:rFonts w:ascii="Arial" w:hAnsi="Arial" w:cs="Arial"/>
        </w:rPr>
        <w:t xml:space="preserve"> </w:t>
      </w:r>
      <w:r>
        <w:rPr>
          <w:rFonts w:ascii="Arial" w:hAnsi="Arial" w:cs="Arial"/>
        </w:rPr>
        <w:t>was also discussed without conclusion.</w:t>
      </w:r>
    </w:p>
    <w:p w:rsidR="0001230B" w:rsidRDefault="0001230B" w:rsidP="0001230B">
      <w:pPr>
        <w:tabs>
          <w:tab w:val="left" w:pos="567"/>
        </w:tabs>
        <w:overflowPunct/>
        <w:autoSpaceDE/>
        <w:autoSpaceDN/>
        <w:snapToGrid w:val="0"/>
        <w:spacing w:after="0"/>
        <w:textAlignment w:val="auto"/>
        <w:rPr>
          <w:rFonts w:ascii="Arial" w:hAnsi="Arial" w:cs="Arial"/>
          <w:iCs/>
        </w:rPr>
      </w:pPr>
    </w:p>
    <w:p w:rsidR="0001230B" w:rsidRPr="0001230B" w:rsidRDefault="0001230B" w:rsidP="0001230B">
      <w:pPr>
        <w:rPr>
          <w:rFonts w:eastAsia="Yu Mincho"/>
          <w:lang w:eastAsia="ja-JP"/>
        </w:rPr>
      </w:pPr>
      <w:r w:rsidRPr="000C4944">
        <w:rPr>
          <w:rFonts w:ascii="Arial" w:hAnsi="Arial" w:cs="Arial"/>
          <w:iCs/>
        </w:rPr>
        <w:t xml:space="preserve">RAN3 had initial discussions on </w:t>
      </w:r>
      <w:r w:rsidRPr="00D72118">
        <w:rPr>
          <w:rFonts w:ascii="Arial" w:hAnsi="Arial" w:cs="Arial"/>
          <w:b/>
          <w:iCs/>
        </w:rPr>
        <w:t>connection to 5GC</w:t>
      </w:r>
      <w:r w:rsidRPr="000C4944">
        <w:rPr>
          <w:rFonts w:ascii="Arial" w:hAnsi="Arial" w:cs="Arial"/>
          <w:iCs/>
        </w:rPr>
        <w:t xml:space="preserve">, jointly with </w:t>
      </w:r>
      <w:r w:rsidR="00862FA4">
        <w:rPr>
          <w:rFonts w:ascii="Arial" w:hAnsi="Arial" w:cs="Arial"/>
          <w:iCs/>
        </w:rPr>
        <w:t>e</w:t>
      </w:r>
      <w:r w:rsidRPr="000C4944">
        <w:rPr>
          <w:rFonts w:ascii="Arial" w:hAnsi="Arial" w:cs="Arial"/>
          <w:iCs/>
        </w:rPr>
        <w:t>MTC, with no agreements.</w:t>
      </w:r>
    </w:p>
    <w:p w:rsidR="00701410" w:rsidRDefault="00701410" w:rsidP="00701410">
      <w:pPr>
        <w:pStyle w:val="Heading4"/>
        <w:rPr>
          <w:lang w:eastAsia="ja-JP"/>
        </w:rPr>
      </w:pPr>
      <w:r>
        <w:rPr>
          <w:lang w:eastAsia="ja-JP"/>
        </w:rPr>
        <w:t>2.3.2</w:t>
      </w:r>
      <w:r>
        <w:rPr>
          <w:lang w:eastAsia="ja-JP"/>
        </w:rPr>
        <w:tab/>
        <w:t>Remaining Open issues</w:t>
      </w:r>
    </w:p>
    <w:p w:rsidR="00D979BF" w:rsidRDefault="00D979BF" w:rsidP="00D979BF">
      <w:pPr>
        <w:pStyle w:val="ListParagraph"/>
        <w:numPr>
          <w:ilvl w:val="0"/>
          <w:numId w:val="34"/>
        </w:numPr>
        <w:ind w:leftChars="0"/>
        <w:rPr>
          <w:rFonts w:ascii="Arial" w:hAnsi="Arial" w:cs="Arial"/>
          <w:iCs/>
          <w:sz w:val="20"/>
          <w:szCs w:val="20"/>
        </w:rPr>
      </w:pPr>
      <w:r>
        <w:rPr>
          <w:rFonts w:ascii="Arial" w:hAnsi="Arial" w:cs="Arial"/>
          <w:iCs/>
          <w:sz w:val="20"/>
          <w:szCs w:val="20"/>
        </w:rPr>
        <w:t>Specify support for mobile-terminated (MT) early data transmission (EDT)</w:t>
      </w:r>
    </w:p>
    <w:p w:rsidR="0001230B" w:rsidRPr="00D979BF" w:rsidRDefault="00D979BF" w:rsidP="00D979BF">
      <w:pPr>
        <w:pStyle w:val="ListParagraph"/>
        <w:numPr>
          <w:ilvl w:val="0"/>
          <w:numId w:val="34"/>
        </w:numPr>
        <w:ind w:leftChars="0"/>
        <w:rPr>
          <w:rFonts w:ascii="Arial" w:hAnsi="Arial" w:cs="Arial"/>
          <w:iCs/>
          <w:sz w:val="20"/>
          <w:szCs w:val="20"/>
        </w:rPr>
      </w:pPr>
      <w:r w:rsidRPr="00D979BF">
        <w:rPr>
          <w:rFonts w:ascii="Arial" w:hAnsi="Arial" w:cs="Arial"/>
          <w:iCs/>
          <w:sz w:val="20"/>
          <w:szCs w:val="20"/>
        </w:rPr>
        <w:t>Specify support for connection to 5GC</w:t>
      </w:r>
    </w:p>
    <w:p w:rsidR="00701410" w:rsidRDefault="00701410" w:rsidP="00701410">
      <w:pPr>
        <w:pStyle w:val="Heading2"/>
        <w:rPr>
          <w:lang w:eastAsia="ja-JP"/>
        </w:rPr>
      </w:pPr>
      <w:r>
        <w:rPr>
          <w:lang w:eastAsia="ja-JP"/>
        </w:rPr>
        <w:t>2.4</w:t>
      </w:r>
      <w:r>
        <w:rPr>
          <w:lang w:eastAsia="ja-JP"/>
        </w:rPr>
        <w:tab/>
      </w:r>
      <w:r>
        <w:rPr>
          <w:rFonts w:hint="eastAsia"/>
          <w:lang w:eastAsia="ja-JP"/>
        </w:rPr>
        <w:t>RAN4</w:t>
      </w:r>
    </w:p>
    <w:p w:rsidR="005E44D3" w:rsidRPr="005E44D3" w:rsidRDefault="005E44D3" w:rsidP="005E44D3">
      <w:pPr>
        <w:rPr>
          <w:rFonts w:eastAsia="Yu Mincho"/>
          <w:lang w:eastAsia="ja-JP"/>
        </w:rPr>
      </w:pPr>
      <w:r w:rsidRPr="007A68DB">
        <w:rPr>
          <w:rFonts w:ascii="Arial" w:hAnsi="Arial" w:cs="Arial"/>
        </w:rPr>
        <w:t xml:space="preserve">Contributions </w:t>
      </w:r>
      <w:r w:rsidRPr="007A68DB">
        <w:rPr>
          <w:rFonts w:ascii="Arial" w:hAnsi="Arial" w:cs="Arial"/>
        </w:rPr>
        <w:fldChar w:fldCharType="begin"/>
      </w:r>
      <w:r w:rsidRPr="007A68DB">
        <w:rPr>
          <w:rFonts w:ascii="Arial" w:hAnsi="Arial" w:cs="Arial"/>
        </w:rPr>
        <w:instrText xml:space="preserve"> REF _Ref500408556 \r \h  \* MERGEFORMAT </w:instrText>
      </w:r>
      <w:r w:rsidRPr="007A68DB">
        <w:rPr>
          <w:rFonts w:ascii="Arial" w:hAnsi="Arial" w:cs="Arial"/>
        </w:rPr>
      </w:r>
      <w:r w:rsidRPr="007A68DB">
        <w:rPr>
          <w:rFonts w:ascii="Arial" w:hAnsi="Arial" w:cs="Arial"/>
        </w:rPr>
        <w:fldChar w:fldCharType="separate"/>
      </w:r>
      <w:r>
        <w:rPr>
          <w:rFonts w:ascii="Arial" w:hAnsi="Arial" w:cs="Arial"/>
        </w:rPr>
        <w:t>[156</w:t>
      </w:r>
      <w:r w:rsidRPr="007A68DB">
        <w:rPr>
          <w:rFonts w:ascii="Arial" w:hAnsi="Arial" w:cs="Arial"/>
        </w:rPr>
        <w:t>]</w:t>
      </w:r>
      <w:r w:rsidRPr="007A68DB">
        <w:rPr>
          <w:rFonts w:ascii="Arial" w:hAnsi="Arial" w:cs="Arial"/>
        </w:rPr>
        <w:fldChar w:fldCharType="end"/>
      </w:r>
      <w:r w:rsidRPr="007A68DB">
        <w:rPr>
          <w:rFonts w:ascii="Arial" w:hAnsi="Arial" w:cs="Arial"/>
        </w:rPr>
        <w:t xml:space="preserve"> </w:t>
      </w:r>
      <w:r>
        <w:rPr>
          <w:rFonts w:ascii="Arial" w:hAnsi="Arial" w:cs="Arial"/>
        </w:rPr>
        <w:t>–</w:t>
      </w:r>
      <w:r w:rsidRPr="007A68DB">
        <w:rPr>
          <w:rFonts w:ascii="Arial" w:hAnsi="Arial" w:cs="Arial"/>
        </w:rPr>
        <w:t xml:space="preserve"> </w:t>
      </w:r>
      <w:r>
        <w:rPr>
          <w:rFonts w:ascii="Arial" w:hAnsi="Arial" w:cs="Arial"/>
        </w:rPr>
        <w:t>[</w:t>
      </w:r>
      <w:r w:rsidRPr="007A68DB">
        <w:rPr>
          <w:rFonts w:ascii="Arial" w:hAnsi="Arial" w:cs="Arial"/>
        </w:rPr>
        <w:fldChar w:fldCharType="begin"/>
      </w:r>
      <w:r w:rsidRPr="007A68DB">
        <w:rPr>
          <w:rFonts w:ascii="Arial" w:hAnsi="Arial" w:cs="Arial"/>
        </w:rPr>
        <w:instrText xml:space="preserve"> REF _Ref500408572 \r \h  \* MERGEFORMAT </w:instrText>
      </w:r>
      <w:r w:rsidRPr="007A68DB">
        <w:rPr>
          <w:rFonts w:ascii="Arial" w:hAnsi="Arial" w:cs="Arial"/>
        </w:rPr>
      </w:r>
      <w:r w:rsidRPr="007A68DB">
        <w:rPr>
          <w:rFonts w:ascii="Arial" w:hAnsi="Arial" w:cs="Arial"/>
        </w:rPr>
        <w:fldChar w:fldCharType="separate"/>
      </w:r>
      <w:r>
        <w:rPr>
          <w:rFonts w:ascii="Arial" w:hAnsi="Arial" w:cs="Arial"/>
        </w:rPr>
        <w:t>167</w:t>
      </w:r>
      <w:r w:rsidRPr="007A68DB">
        <w:rPr>
          <w:rFonts w:ascii="Arial" w:hAnsi="Arial" w:cs="Arial"/>
        </w:rPr>
        <w:t>]</w:t>
      </w:r>
      <w:r w:rsidRPr="007A68DB">
        <w:rPr>
          <w:rFonts w:ascii="Arial" w:hAnsi="Arial" w:cs="Arial"/>
        </w:rPr>
        <w:fldChar w:fldCharType="end"/>
      </w:r>
      <w:r w:rsidRPr="007A68DB">
        <w:rPr>
          <w:rFonts w:ascii="Arial" w:hAnsi="Arial" w:cs="Arial"/>
        </w:rPr>
        <w:t xml:space="preserve"> were submitted to </w:t>
      </w:r>
      <w:r>
        <w:rPr>
          <w:rFonts w:ascii="Arial" w:hAnsi="Arial" w:cs="Arial"/>
        </w:rPr>
        <w:t>RAN4#90</w:t>
      </w:r>
      <w:r w:rsidRPr="007A68DB">
        <w:rPr>
          <w:rFonts w:ascii="Arial" w:hAnsi="Arial" w:cs="Arial"/>
        </w:rPr>
        <w:t xml:space="preserve"> meeting.</w:t>
      </w:r>
      <w:r w:rsidR="0078098B">
        <w:rPr>
          <w:rFonts w:ascii="Arial" w:hAnsi="Arial" w:cs="Arial"/>
        </w:rPr>
        <w:t xml:space="preserve"> </w:t>
      </w:r>
      <w:r w:rsidR="0078098B" w:rsidRPr="0052301E">
        <w:rPr>
          <w:rFonts w:ascii="Arial" w:hAnsi="Arial" w:cs="Arial"/>
        </w:rPr>
        <w:t xml:space="preserve">A WI work plan was provided </w:t>
      </w:r>
      <w:r w:rsidR="0078098B" w:rsidRPr="008E140C">
        <w:rPr>
          <w:rFonts w:ascii="Arial" w:hAnsi="Arial" w:cs="Arial"/>
          <w:color w:val="000000" w:themeColor="text1"/>
        </w:rPr>
        <w:t xml:space="preserve">in </w:t>
      </w:r>
      <w:hyperlink r:id="rId10" w:history="1">
        <w:r w:rsidR="0078098B" w:rsidRPr="008E140C">
          <w:rPr>
            <w:rStyle w:val="Hyperlink"/>
            <w:rFonts w:ascii="Arial" w:hAnsi="Arial" w:cs="Arial"/>
            <w:bCs/>
            <w:color w:val="000000" w:themeColor="text1"/>
            <w:u w:val="none"/>
          </w:rPr>
          <w:t>R4-19</w:t>
        </w:r>
        <w:r w:rsidR="00F04D50" w:rsidRPr="008E140C">
          <w:rPr>
            <w:rStyle w:val="Hyperlink"/>
            <w:rFonts w:ascii="Arial" w:hAnsi="Arial" w:cs="Arial"/>
            <w:bCs/>
            <w:color w:val="000000" w:themeColor="text1"/>
            <w:u w:val="none"/>
          </w:rPr>
          <w:t>01115</w:t>
        </w:r>
        <w:r w:rsidR="0078098B" w:rsidRPr="008E140C">
          <w:rPr>
            <w:rStyle w:val="Hyperlink"/>
            <w:rFonts w:ascii="Arial" w:hAnsi="Arial" w:cs="Arial"/>
            <w:bCs/>
            <w:color w:val="000000" w:themeColor="text1"/>
            <w:u w:val="none"/>
          </w:rPr>
          <w:t>.</w:t>
        </w:r>
      </w:hyperlink>
    </w:p>
    <w:p w:rsidR="00FA220A" w:rsidRPr="00FA220A" w:rsidRDefault="00701410" w:rsidP="00FA220A">
      <w:pPr>
        <w:pStyle w:val="Heading4"/>
        <w:rPr>
          <w:lang w:eastAsia="ja-JP"/>
        </w:rPr>
      </w:pPr>
      <w:r>
        <w:rPr>
          <w:lang w:eastAsia="ja-JP"/>
        </w:rPr>
        <w:t>2.4.1</w:t>
      </w:r>
      <w:r>
        <w:rPr>
          <w:lang w:eastAsia="ja-JP"/>
        </w:rPr>
        <w:tab/>
        <w:t>Agreements</w:t>
      </w:r>
    </w:p>
    <w:p w:rsidR="00FA220A" w:rsidRPr="009113A5" w:rsidRDefault="00FA220A" w:rsidP="00FA220A">
      <w:pPr>
        <w:rPr>
          <w:rFonts w:ascii="Times" w:eastAsia="Batang" w:hAnsi="Times"/>
          <w:szCs w:val="24"/>
          <w:lang w:eastAsia="x-none"/>
        </w:rPr>
      </w:pPr>
      <w:r w:rsidRPr="005A35D9">
        <w:rPr>
          <w:rFonts w:ascii="Arial" w:hAnsi="Arial" w:cs="Arial"/>
        </w:rPr>
        <w:t>RAN</w:t>
      </w:r>
      <w:r>
        <w:rPr>
          <w:rFonts w:ascii="Arial" w:hAnsi="Arial" w:cs="Arial"/>
        </w:rPr>
        <w:t>4</w:t>
      </w:r>
      <w:r w:rsidRPr="005A35D9">
        <w:rPr>
          <w:rFonts w:ascii="Arial" w:hAnsi="Arial" w:cs="Arial"/>
        </w:rPr>
        <w:t xml:space="preserve"> discussed </w:t>
      </w:r>
      <w:r w:rsidRPr="005A35D9">
        <w:rPr>
          <w:rFonts w:ascii="Arial" w:hAnsi="Arial" w:cs="Arial"/>
          <w:b/>
        </w:rPr>
        <w:t>coexistence with NR</w:t>
      </w:r>
      <w:r w:rsidRPr="005A35D9">
        <w:rPr>
          <w:rFonts w:ascii="Arial" w:hAnsi="Arial" w:cs="Arial"/>
        </w:rPr>
        <w:t xml:space="preserve"> </w:t>
      </w:r>
      <w:r>
        <w:rPr>
          <w:rFonts w:ascii="Arial" w:hAnsi="Arial" w:cs="Arial"/>
        </w:rPr>
        <w:t xml:space="preserve">jointly with eMTC, </w:t>
      </w:r>
      <w:r w:rsidRPr="005A35D9">
        <w:rPr>
          <w:rFonts w:ascii="Arial" w:hAnsi="Arial" w:cs="Arial"/>
        </w:rPr>
        <w:t>with the following agreement:</w:t>
      </w:r>
    </w:p>
    <w:tbl>
      <w:tblPr>
        <w:tblStyle w:val="TableGrid"/>
        <w:tblW w:w="0" w:type="auto"/>
        <w:tblLook w:val="04A0" w:firstRow="1" w:lastRow="0" w:firstColumn="1" w:lastColumn="0" w:noHBand="0" w:noVBand="1"/>
      </w:tblPr>
      <w:tblGrid>
        <w:gridCol w:w="10194"/>
      </w:tblGrid>
      <w:tr w:rsidR="00FA220A" w:rsidTr="00CD29FA">
        <w:tc>
          <w:tcPr>
            <w:tcW w:w="10194" w:type="dxa"/>
          </w:tcPr>
          <w:p w:rsidR="00FA220A" w:rsidRPr="000D37C8" w:rsidRDefault="00FA220A" w:rsidP="00CD29FA">
            <w:pPr>
              <w:numPr>
                <w:ilvl w:val="0"/>
                <w:numId w:val="35"/>
              </w:numPr>
              <w:rPr>
                <w:rFonts w:ascii="Arial" w:hAnsi="Arial" w:cs="Arial"/>
                <w:lang w:val="en-US"/>
              </w:rPr>
            </w:pPr>
            <w:r>
              <w:rPr>
                <w:rFonts w:ascii="Arial" w:hAnsi="Arial" w:cs="Arial"/>
                <w:lang w:val="en-US"/>
              </w:rPr>
              <w:t>Agreed</w:t>
            </w:r>
            <w:r w:rsidRPr="00292712">
              <w:rPr>
                <w:rFonts w:ascii="Arial" w:hAnsi="Arial" w:cs="Arial"/>
                <w:lang w:val="en-US"/>
              </w:rPr>
              <w:t xml:space="preserve"> WF </w:t>
            </w:r>
            <w:r>
              <w:rPr>
                <w:rFonts w:ascii="Arial" w:hAnsi="Arial" w:cs="Arial"/>
                <w:lang w:val="en-US"/>
              </w:rPr>
              <w:t>on</w:t>
            </w:r>
            <w:r w:rsidRPr="00292712">
              <w:rPr>
                <w:rFonts w:ascii="Arial" w:hAnsi="Arial" w:cs="Arial"/>
                <w:lang w:val="en-US"/>
              </w:rPr>
              <w:t xml:space="preserve"> </w:t>
            </w:r>
            <w:r>
              <w:rPr>
                <w:rFonts w:ascii="Arial" w:hAnsi="Arial" w:cs="Arial"/>
                <w:lang w:val="en-US"/>
              </w:rPr>
              <w:t xml:space="preserve">study </w:t>
            </w:r>
            <w:r w:rsidRPr="00292712">
              <w:rPr>
                <w:rFonts w:ascii="Arial" w:hAnsi="Arial" w:cs="Arial"/>
                <w:lang w:val="en-US"/>
              </w:rPr>
              <w:t>scope defini</w:t>
            </w:r>
            <w:r w:rsidRPr="008E140C">
              <w:rPr>
                <w:rFonts w:ascii="Arial" w:hAnsi="Arial" w:cs="Arial"/>
                <w:color w:val="000000" w:themeColor="text1"/>
                <w:lang w:val="en-US"/>
              </w:rPr>
              <w:t xml:space="preserve">tion in </w:t>
            </w:r>
            <w:hyperlink r:id="rId11" w:history="1">
              <w:r w:rsidRPr="008E140C">
                <w:rPr>
                  <w:rStyle w:val="Hyperlink"/>
                  <w:rFonts w:ascii="Arial" w:hAnsi="Arial" w:cs="Arial"/>
                  <w:color w:val="000000" w:themeColor="text1"/>
                  <w:u w:val="none"/>
                  <w:lang w:val="en-US"/>
                </w:rPr>
                <w:t>R4-1902681</w:t>
              </w:r>
            </w:hyperlink>
          </w:p>
        </w:tc>
      </w:tr>
    </w:tbl>
    <w:p w:rsidR="00FA220A" w:rsidRPr="0075204B" w:rsidRDefault="00FA220A" w:rsidP="00FA220A">
      <w:pPr>
        <w:rPr>
          <w:rFonts w:ascii="Arial" w:eastAsia="Yu Mincho" w:hAnsi="Arial" w:cs="Arial"/>
          <w:lang w:eastAsia="ja-JP"/>
        </w:rPr>
      </w:pPr>
    </w:p>
    <w:p w:rsidR="0075204B" w:rsidRPr="0075204B" w:rsidRDefault="00F04D50" w:rsidP="0075204B">
      <w:pPr>
        <w:rPr>
          <w:rFonts w:ascii="Arial" w:eastAsia="Yu Mincho" w:hAnsi="Arial" w:cs="Arial"/>
          <w:lang w:eastAsia="ja-JP"/>
        </w:rPr>
      </w:pPr>
      <w:r w:rsidRPr="00F04D50">
        <w:rPr>
          <w:rFonts w:ascii="Arial" w:eastAsia="Yu Mincho" w:hAnsi="Arial" w:cs="Arial"/>
          <w:lang w:eastAsia="ja-JP"/>
        </w:rPr>
        <w:t xml:space="preserve">RAN4 discussed </w:t>
      </w:r>
      <w:r w:rsidR="0075204B" w:rsidRPr="005A35D9">
        <w:rPr>
          <w:rFonts w:ascii="Arial" w:hAnsi="Arial" w:cs="Arial"/>
          <w:b/>
        </w:rPr>
        <w:t>UE-group wake-up signal</w:t>
      </w:r>
      <w:r w:rsidR="0075204B" w:rsidRPr="005A35D9">
        <w:rPr>
          <w:rFonts w:ascii="Arial" w:hAnsi="Arial" w:cs="Arial"/>
        </w:rPr>
        <w:t>, with the following agreement</w:t>
      </w:r>
      <w:r w:rsidR="0075204B">
        <w:rPr>
          <w:rFonts w:ascii="Arial" w:hAnsi="Arial" w:cs="Arial"/>
        </w:rPr>
        <w:t xml:space="preserve"> (from agreed WF </w:t>
      </w:r>
      <w:r w:rsidR="0075204B" w:rsidRPr="008E140C">
        <w:rPr>
          <w:rFonts w:ascii="Arial" w:hAnsi="Arial" w:cs="Arial"/>
          <w:color w:val="000000" w:themeColor="text1"/>
        </w:rPr>
        <w:t xml:space="preserve">in </w:t>
      </w:r>
      <w:hyperlink r:id="rId12" w:history="1">
        <w:r w:rsidR="0075204B" w:rsidRPr="008E140C">
          <w:rPr>
            <w:rStyle w:val="Hyperlink"/>
            <w:rFonts w:ascii="Arial" w:hAnsi="Arial" w:cs="Arial"/>
            <w:color w:val="000000" w:themeColor="text1"/>
            <w:u w:val="none"/>
            <w:lang w:val="en-US"/>
          </w:rPr>
          <w:t>R4-1902371</w:t>
        </w:r>
      </w:hyperlink>
      <w:r w:rsidR="0075204B" w:rsidRPr="008E140C">
        <w:rPr>
          <w:rFonts w:ascii="Arial" w:hAnsi="Arial" w:cs="Arial"/>
          <w:color w:val="000000" w:themeColor="text1"/>
        </w:rPr>
        <w:t>):</w:t>
      </w:r>
    </w:p>
    <w:tbl>
      <w:tblPr>
        <w:tblStyle w:val="TableGrid"/>
        <w:tblW w:w="0" w:type="auto"/>
        <w:tblLook w:val="04A0" w:firstRow="1" w:lastRow="0" w:firstColumn="1" w:lastColumn="0" w:noHBand="0" w:noVBand="1"/>
      </w:tblPr>
      <w:tblGrid>
        <w:gridCol w:w="10194"/>
      </w:tblGrid>
      <w:tr w:rsidR="0075204B" w:rsidTr="00CD29FA">
        <w:tc>
          <w:tcPr>
            <w:tcW w:w="10194" w:type="dxa"/>
          </w:tcPr>
          <w:p w:rsidR="0075204B" w:rsidRPr="004B4E72" w:rsidRDefault="0075204B" w:rsidP="0075204B">
            <w:pPr>
              <w:numPr>
                <w:ilvl w:val="0"/>
                <w:numId w:val="36"/>
              </w:numPr>
              <w:rPr>
                <w:rFonts w:ascii="Arial" w:hAnsi="Arial" w:cs="Arial"/>
                <w:lang w:val="en-US"/>
              </w:rPr>
            </w:pPr>
            <w:r w:rsidRPr="0075204B">
              <w:rPr>
                <w:rFonts w:ascii="Arial" w:hAnsi="Arial" w:cs="Arial"/>
              </w:rPr>
              <w:t>RAN4 shall discuss whether the release 15 WUS requirements can be reused for release 16 legacy WUS and whether new requirements are needed for release 16 UE-group WUS based on the RAN1/RAN2 agreements</w:t>
            </w:r>
            <w:r w:rsidRPr="004B4E72">
              <w:rPr>
                <w:rFonts w:ascii="Arial" w:hAnsi="Arial" w:cs="Arial"/>
                <w:lang w:val="en-US"/>
              </w:rPr>
              <w:t>.</w:t>
            </w:r>
          </w:p>
        </w:tc>
      </w:tr>
    </w:tbl>
    <w:p w:rsidR="0075204B" w:rsidRDefault="0075204B" w:rsidP="0075204B">
      <w:pPr>
        <w:rPr>
          <w:rFonts w:ascii="Arial" w:hAnsi="Arial" w:cs="Arial"/>
        </w:rPr>
      </w:pPr>
    </w:p>
    <w:p w:rsidR="00063AE2" w:rsidRPr="008E140C" w:rsidRDefault="00063AE2" w:rsidP="00063AE2">
      <w:pPr>
        <w:rPr>
          <w:rFonts w:ascii="Arial" w:eastAsia="Yu Mincho" w:hAnsi="Arial" w:cs="Arial"/>
          <w:color w:val="000000" w:themeColor="text1"/>
          <w:lang w:eastAsia="ja-JP"/>
        </w:rPr>
      </w:pPr>
      <w:r w:rsidRPr="00F04D50">
        <w:rPr>
          <w:rFonts w:ascii="Arial" w:eastAsia="Yu Mincho" w:hAnsi="Arial" w:cs="Arial"/>
          <w:lang w:eastAsia="ja-JP"/>
        </w:rPr>
        <w:t xml:space="preserve">RAN4 discussed </w:t>
      </w:r>
      <w:r>
        <w:rPr>
          <w:rFonts w:ascii="Arial" w:hAnsi="Arial" w:cs="Arial"/>
          <w:b/>
        </w:rPr>
        <w:t>pre-configured uplink resources</w:t>
      </w:r>
      <w:r w:rsidRPr="005A35D9">
        <w:rPr>
          <w:rFonts w:ascii="Arial" w:hAnsi="Arial" w:cs="Arial"/>
        </w:rPr>
        <w:t>, with the following agreement</w:t>
      </w:r>
      <w:r>
        <w:rPr>
          <w:rFonts w:ascii="Arial" w:hAnsi="Arial" w:cs="Arial"/>
        </w:rPr>
        <w:t xml:space="preserve"> (from agreed WF </w:t>
      </w:r>
      <w:r w:rsidRPr="008E140C">
        <w:rPr>
          <w:rFonts w:ascii="Arial" w:hAnsi="Arial" w:cs="Arial"/>
          <w:color w:val="000000" w:themeColor="text1"/>
        </w:rPr>
        <w:t xml:space="preserve">in </w:t>
      </w:r>
      <w:hyperlink r:id="rId13" w:history="1">
        <w:r w:rsidRPr="008E140C">
          <w:rPr>
            <w:rStyle w:val="Hyperlink"/>
            <w:rFonts w:ascii="Arial" w:hAnsi="Arial" w:cs="Arial"/>
            <w:color w:val="000000" w:themeColor="text1"/>
            <w:u w:val="none"/>
            <w:lang w:val="en-US"/>
          </w:rPr>
          <w:t>R4-1902371</w:t>
        </w:r>
      </w:hyperlink>
      <w:r w:rsidRPr="008E140C">
        <w:rPr>
          <w:rFonts w:ascii="Arial" w:hAnsi="Arial" w:cs="Arial"/>
          <w:color w:val="000000" w:themeColor="text1"/>
        </w:rPr>
        <w:t>):</w:t>
      </w:r>
    </w:p>
    <w:tbl>
      <w:tblPr>
        <w:tblStyle w:val="TableGrid"/>
        <w:tblW w:w="0" w:type="auto"/>
        <w:tblLook w:val="04A0" w:firstRow="1" w:lastRow="0" w:firstColumn="1" w:lastColumn="0" w:noHBand="0" w:noVBand="1"/>
      </w:tblPr>
      <w:tblGrid>
        <w:gridCol w:w="10194"/>
      </w:tblGrid>
      <w:tr w:rsidR="00063AE2" w:rsidTr="00CD29FA">
        <w:tc>
          <w:tcPr>
            <w:tcW w:w="10194" w:type="dxa"/>
          </w:tcPr>
          <w:p w:rsidR="00A10429" w:rsidRPr="00063AE2" w:rsidRDefault="005A1F5D" w:rsidP="00063AE2">
            <w:pPr>
              <w:numPr>
                <w:ilvl w:val="0"/>
                <w:numId w:val="36"/>
              </w:numPr>
              <w:spacing w:after="0"/>
              <w:ind w:hanging="357"/>
              <w:rPr>
                <w:rFonts w:ascii="Arial" w:hAnsi="Arial" w:cs="Arial"/>
                <w:lang w:val="en-US"/>
              </w:rPr>
            </w:pPr>
            <w:r w:rsidRPr="00063AE2">
              <w:rPr>
                <w:rFonts w:ascii="Arial" w:hAnsi="Arial" w:cs="Arial"/>
                <w:lang w:val="en-US"/>
              </w:rPr>
              <w:t>RAN4 is to discuss whether to specify requirements for following methods to validate TA</w:t>
            </w:r>
          </w:p>
          <w:p w:rsidR="00A10429" w:rsidRPr="00063AE2" w:rsidRDefault="005A1F5D" w:rsidP="00063AE2">
            <w:pPr>
              <w:numPr>
                <w:ilvl w:val="0"/>
                <w:numId w:val="39"/>
              </w:numPr>
              <w:spacing w:after="0"/>
              <w:ind w:hanging="357"/>
              <w:rPr>
                <w:rFonts w:ascii="Arial" w:hAnsi="Arial" w:cs="Arial"/>
                <w:lang w:val="en-US"/>
              </w:rPr>
            </w:pPr>
            <w:r w:rsidRPr="00063AE2">
              <w:rPr>
                <w:rFonts w:ascii="Arial" w:hAnsi="Arial" w:cs="Arial"/>
                <w:lang w:val="en-US"/>
              </w:rPr>
              <w:t>Serving cell change</w:t>
            </w:r>
          </w:p>
          <w:p w:rsidR="00063AE2" w:rsidRDefault="00063AE2" w:rsidP="00063AE2">
            <w:pPr>
              <w:numPr>
                <w:ilvl w:val="0"/>
                <w:numId w:val="39"/>
              </w:numPr>
              <w:spacing w:after="0"/>
              <w:ind w:hanging="357"/>
              <w:rPr>
                <w:rFonts w:ascii="Arial" w:hAnsi="Arial" w:cs="Arial"/>
                <w:lang w:val="en-US"/>
              </w:rPr>
            </w:pPr>
            <w:r>
              <w:rPr>
                <w:rFonts w:ascii="Arial" w:hAnsi="Arial" w:cs="Arial"/>
                <w:lang w:val="en-US"/>
              </w:rPr>
              <w:t>Time Alignment T</w:t>
            </w:r>
            <w:r w:rsidR="005A1F5D" w:rsidRPr="00063AE2">
              <w:rPr>
                <w:rFonts w:ascii="Arial" w:hAnsi="Arial" w:cs="Arial"/>
                <w:lang w:val="en-US"/>
              </w:rPr>
              <w:t>imer (TAT)</w:t>
            </w:r>
          </w:p>
          <w:p w:rsidR="00A10429" w:rsidRPr="00063AE2" w:rsidRDefault="00063AE2" w:rsidP="00063AE2">
            <w:pPr>
              <w:numPr>
                <w:ilvl w:val="0"/>
                <w:numId w:val="39"/>
              </w:numPr>
              <w:spacing w:afterLines="50" w:after="120"/>
              <w:ind w:left="930" w:hanging="357"/>
              <w:rPr>
                <w:rFonts w:ascii="Arial" w:hAnsi="Arial" w:cs="Arial"/>
                <w:lang w:val="en-US"/>
              </w:rPr>
            </w:pPr>
            <w:r w:rsidRPr="00063AE2">
              <w:rPr>
                <w:rFonts w:ascii="Arial" w:hAnsi="Arial" w:cs="Arial"/>
                <w:lang w:val="en-US"/>
              </w:rPr>
              <w:t>S</w:t>
            </w:r>
            <w:r w:rsidR="005A1F5D" w:rsidRPr="00063AE2">
              <w:rPr>
                <w:rFonts w:ascii="Arial" w:hAnsi="Arial" w:cs="Arial"/>
                <w:lang w:val="en-US"/>
              </w:rPr>
              <w:t>erving cell RSRP change</w:t>
            </w:r>
          </w:p>
          <w:p w:rsidR="00063AE2" w:rsidRPr="00063AE2" w:rsidRDefault="005A1F5D" w:rsidP="00063AE2">
            <w:pPr>
              <w:numPr>
                <w:ilvl w:val="0"/>
                <w:numId w:val="36"/>
              </w:numPr>
              <w:rPr>
                <w:rFonts w:ascii="Arial" w:hAnsi="Arial" w:cs="Arial"/>
                <w:lang w:val="en-US"/>
              </w:rPr>
            </w:pPr>
            <w:r w:rsidRPr="00063AE2">
              <w:rPr>
                <w:rFonts w:ascii="Arial" w:hAnsi="Arial" w:cs="Arial"/>
                <w:lang w:val="en-US"/>
              </w:rPr>
              <w:t>FFS if RAN4 should define criteria for TA validity, e.g. threshold for the RSRP change, threshold for the TA change, threshold for the time period during which TA is considered as valid</w:t>
            </w:r>
            <w:r w:rsidR="00063AE2">
              <w:rPr>
                <w:rFonts w:ascii="Arial" w:hAnsi="Arial" w:cs="Arial"/>
                <w:lang w:val="en-US"/>
              </w:rPr>
              <w:t>.</w:t>
            </w:r>
          </w:p>
        </w:tc>
      </w:tr>
    </w:tbl>
    <w:p w:rsidR="0075204B" w:rsidRDefault="0075204B" w:rsidP="0075204B">
      <w:pPr>
        <w:rPr>
          <w:rFonts w:ascii="Arial" w:hAnsi="Arial" w:cs="Arial"/>
        </w:rPr>
      </w:pPr>
    </w:p>
    <w:p w:rsidR="00063AE2" w:rsidRPr="0075204B" w:rsidRDefault="00063AE2" w:rsidP="00063AE2">
      <w:pPr>
        <w:rPr>
          <w:rFonts w:ascii="Arial" w:eastAsia="Yu Mincho" w:hAnsi="Arial" w:cs="Arial"/>
          <w:lang w:eastAsia="ja-JP"/>
        </w:rPr>
      </w:pPr>
      <w:r w:rsidRPr="00F04D50">
        <w:rPr>
          <w:rFonts w:ascii="Arial" w:eastAsia="Yu Mincho" w:hAnsi="Arial" w:cs="Arial"/>
          <w:lang w:eastAsia="ja-JP"/>
        </w:rPr>
        <w:t xml:space="preserve">RAN4 discussed </w:t>
      </w:r>
      <w:r>
        <w:rPr>
          <w:rFonts w:ascii="Arial" w:hAnsi="Arial" w:cs="Arial"/>
          <w:b/>
        </w:rPr>
        <w:t>multi-carrier operation</w:t>
      </w:r>
      <w:r w:rsidRPr="005A35D9">
        <w:rPr>
          <w:rFonts w:ascii="Arial" w:hAnsi="Arial" w:cs="Arial"/>
        </w:rPr>
        <w:t>, with the following agreement</w:t>
      </w:r>
      <w:r>
        <w:rPr>
          <w:rFonts w:ascii="Arial" w:hAnsi="Arial" w:cs="Arial"/>
        </w:rPr>
        <w:t xml:space="preserve"> (from agreed WF </w:t>
      </w:r>
      <w:r w:rsidRPr="008E140C">
        <w:rPr>
          <w:rFonts w:ascii="Arial" w:hAnsi="Arial" w:cs="Arial"/>
          <w:color w:val="000000" w:themeColor="text1"/>
        </w:rPr>
        <w:t xml:space="preserve">in </w:t>
      </w:r>
      <w:hyperlink r:id="rId14" w:history="1">
        <w:r w:rsidRPr="008E140C">
          <w:rPr>
            <w:rStyle w:val="Hyperlink"/>
            <w:rFonts w:ascii="Arial" w:hAnsi="Arial" w:cs="Arial"/>
            <w:color w:val="000000" w:themeColor="text1"/>
            <w:u w:val="none"/>
            <w:lang w:val="en-US"/>
          </w:rPr>
          <w:t>R4-1902371</w:t>
        </w:r>
      </w:hyperlink>
      <w:r w:rsidRPr="008E140C">
        <w:rPr>
          <w:rFonts w:ascii="Arial" w:hAnsi="Arial" w:cs="Arial"/>
          <w:color w:val="000000" w:themeColor="text1"/>
        </w:rPr>
        <w:t>):</w:t>
      </w:r>
    </w:p>
    <w:tbl>
      <w:tblPr>
        <w:tblStyle w:val="TableGrid"/>
        <w:tblW w:w="0" w:type="auto"/>
        <w:tblLook w:val="04A0" w:firstRow="1" w:lastRow="0" w:firstColumn="1" w:lastColumn="0" w:noHBand="0" w:noVBand="1"/>
      </w:tblPr>
      <w:tblGrid>
        <w:gridCol w:w="10194"/>
      </w:tblGrid>
      <w:tr w:rsidR="00063AE2" w:rsidTr="00CD29FA">
        <w:tc>
          <w:tcPr>
            <w:tcW w:w="10194" w:type="dxa"/>
          </w:tcPr>
          <w:p w:rsidR="00A10429" w:rsidRPr="00063AE2" w:rsidRDefault="005A1F5D" w:rsidP="00063AE2">
            <w:pPr>
              <w:numPr>
                <w:ilvl w:val="0"/>
                <w:numId w:val="36"/>
              </w:numPr>
              <w:spacing w:after="0"/>
              <w:ind w:hanging="357"/>
              <w:rPr>
                <w:rFonts w:ascii="Arial" w:hAnsi="Arial" w:cs="Arial"/>
                <w:lang w:val="en-US"/>
              </w:rPr>
            </w:pPr>
            <w:r w:rsidRPr="00063AE2">
              <w:rPr>
                <w:rFonts w:ascii="Arial" w:hAnsi="Arial" w:cs="Arial"/>
                <w:lang w:val="en-US"/>
              </w:rPr>
              <w:t>RAN4 is to specify requirements for MSG3 quality reporting on non-anchor carriers based on RAN1/RAN2 outcome.</w:t>
            </w:r>
          </w:p>
          <w:p w:rsidR="00063AE2" w:rsidRPr="00063AE2" w:rsidRDefault="005A1F5D" w:rsidP="00063AE2">
            <w:pPr>
              <w:numPr>
                <w:ilvl w:val="0"/>
                <w:numId w:val="36"/>
              </w:numPr>
              <w:spacing w:afterLines="50" w:after="120"/>
              <w:ind w:hanging="357"/>
              <w:rPr>
                <w:rFonts w:ascii="Arial" w:hAnsi="Arial" w:cs="Arial"/>
                <w:lang w:val="en-US"/>
              </w:rPr>
            </w:pPr>
            <w:r w:rsidRPr="00063AE2">
              <w:rPr>
                <w:rFonts w:ascii="Arial" w:hAnsi="Arial" w:cs="Arial"/>
                <w:lang w:val="en-US"/>
              </w:rPr>
              <w:t>RAN4 is to identify the scenarios under which RRM measurements based on NRS on non-anchor carriers are feasible.</w:t>
            </w:r>
          </w:p>
        </w:tc>
      </w:tr>
    </w:tbl>
    <w:p w:rsidR="00701410" w:rsidRDefault="00701410" w:rsidP="008E140C">
      <w:pPr>
        <w:pStyle w:val="Heading4"/>
        <w:spacing w:before="180"/>
        <w:rPr>
          <w:lang w:eastAsia="ja-JP"/>
        </w:rPr>
      </w:pPr>
      <w:r>
        <w:rPr>
          <w:lang w:eastAsia="ja-JP"/>
        </w:rPr>
        <w:t>2.4.2</w:t>
      </w:r>
      <w:r>
        <w:rPr>
          <w:lang w:eastAsia="ja-JP"/>
        </w:rPr>
        <w:tab/>
        <w:t>Remaining Open issues</w:t>
      </w:r>
    </w:p>
    <w:p w:rsidR="00FA220A" w:rsidRPr="000F2D55" w:rsidRDefault="00FA220A" w:rsidP="00FA220A">
      <w:pPr>
        <w:numPr>
          <w:ilvl w:val="0"/>
          <w:numId w:val="30"/>
        </w:numPr>
        <w:spacing w:after="0"/>
        <w:rPr>
          <w:rFonts w:ascii="Arial" w:hAnsi="Arial" w:cs="Arial"/>
          <w:bCs/>
        </w:rPr>
      </w:pPr>
      <w:r w:rsidRPr="00F34F9F">
        <w:rPr>
          <w:rFonts w:ascii="Arial" w:hAnsi="Arial" w:cs="Arial"/>
          <w:bCs/>
        </w:rPr>
        <w:t xml:space="preserve">Specify </w:t>
      </w:r>
      <w:r>
        <w:rPr>
          <w:rFonts w:ascii="Arial" w:hAnsi="Arial" w:cs="Arial"/>
          <w:bCs/>
        </w:rPr>
        <w:t>support for UE-group wake-up signal</w:t>
      </w:r>
      <w:r w:rsidRPr="00F34F9F">
        <w:rPr>
          <w:rFonts w:ascii="Arial" w:hAnsi="Arial" w:cs="Arial"/>
          <w:bCs/>
        </w:rPr>
        <w:t xml:space="preserve"> </w:t>
      </w:r>
    </w:p>
    <w:p w:rsidR="00FA220A" w:rsidRPr="000F2D55" w:rsidRDefault="00FA220A" w:rsidP="00FA220A">
      <w:pPr>
        <w:numPr>
          <w:ilvl w:val="0"/>
          <w:numId w:val="30"/>
        </w:numPr>
        <w:spacing w:after="0"/>
        <w:rPr>
          <w:rFonts w:ascii="Arial" w:hAnsi="Arial" w:cs="Arial"/>
          <w:bCs/>
        </w:rPr>
      </w:pPr>
      <w:r w:rsidRPr="00F34F9F">
        <w:rPr>
          <w:rFonts w:ascii="Arial" w:hAnsi="Arial" w:cs="Arial"/>
          <w:bCs/>
        </w:rPr>
        <w:t>Specify supp</w:t>
      </w:r>
      <w:r>
        <w:rPr>
          <w:rFonts w:ascii="Arial" w:hAnsi="Arial" w:cs="Arial"/>
          <w:bCs/>
        </w:rPr>
        <w:t xml:space="preserve">ort for </w:t>
      </w:r>
      <w:r w:rsidRPr="00F34F9F">
        <w:rPr>
          <w:rFonts w:ascii="Arial" w:hAnsi="Arial" w:cs="Arial"/>
          <w:bCs/>
        </w:rPr>
        <w:t>transmission in preconfigured resources in idle and/or connected mode based on SC-FDMA waveform for UEs with a valid timing advance</w:t>
      </w:r>
      <w:r>
        <w:rPr>
          <w:rFonts w:ascii="Arial" w:hAnsi="Arial" w:cs="Arial"/>
          <w:bCs/>
        </w:rPr>
        <w:t>.</w:t>
      </w:r>
    </w:p>
    <w:p w:rsidR="00FA220A" w:rsidRPr="000F2D55" w:rsidRDefault="00FA220A" w:rsidP="00FA220A">
      <w:pPr>
        <w:numPr>
          <w:ilvl w:val="0"/>
          <w:numId w:val="30"/>
        </w:numPr>
        <w:spacing w:after="0"/>
        <w:rPr>
          <w:rFonts w:ascii="Arial" w:hAnsi="Arial" w:cs="Arial"/>
          <w:bCs/>
        </w:rPr>
      </w:pPr>
      <w:r>
        <w:rPr>
          <w:rFonts w:ascii="Arial" w:hAnsi="Arial" w:cs="Arial"/>
          <w:bCs/>
        </w:rPr>
        <w:t>Conclude on</w:t>
      </w:r>
      <w:r w:rsidRPr="00E11891">
        <w:rPr>
          <w:rFonts w:ascii="Arial" w:hAnsi="Arial" w:cs="Arial"/>
          <w:lang w:eastAsia="zh-CN"/>
        </w:rPr>
        <w:t xml:space="preserve"> </w:t>
      </w:r>
      <w:r>
        <w:rPr>
          <w:rFonts w:ascii="Arial" w:hAnsi="Arial" w:cs="Arial"/>
          <w:lang w:eastAsia="zh-CN"/>
        </w:rPr>
        <w:t xml:space="preserve">potential </w:t>
      </w:r>
      <w:r w:rsidRPr="00E11891">
        <w:rPr>
          <w:rFonts w:ascii="Arial" w:hAnsi="Arial" w:cs="Arial"/>
          <w:lang w:eastAsia="zh-CN"/>
        </w:rPr>
        <w:t>specification enhancement</w:t>
      </w:r>
      <w:r>
        <w:rPr>
          <w:rFonts w:ascii="Arial" w:hAnsi="Arial" w:cs="Arial"/>
          <w:lang w:eastAsia="zh-CN"/>
        </w:rPr>
        <w:t>(s)</w:t>
      </w:r>
      <w:r w:rsidRPr="00E11891">
        <w:rPr>
          <w:rFonts w:ascii="Arial" w:hAnsi="Arial" w:cs="Arial"/>
          <w:lang w:eastAsia="zh-CN"/>
        </w:rPr>
        <w:t xml:space="preserve"> for improving the performance of coexistence of NB-IoT with NR</w:t>
      </w:r>
      <w:r>
        <w:rPr>
          <w:rFonts w:ascii="Arial" w:hAnsi="Arial" w:cs="Arial"/>
          <w:lang w:eastAsia="zh-CN"/>
        </w:rPr>
        <w:t>.</w:t>
      </w:r>
    </w:p>
    <w:p w:rsidR="00FA220A" w:rsidRPr="000F2D55" w:rsidRDefault="00FA220A" w:rsidP="00FA220A">
      <w:pPr>
        <w:numPr>
          <w:ilvl w:val="0"/>
          <w:numId w:val="30"/>
        </w:numPr>
        <w:spacing w:after="0"/>
        <w:rPr>
          <w:rFonts w:ascii="Arial" w:hAnsi="Arial" w:cs="Arial"/>
          <w:bCs/>
        </w:rPr>
      </w:pPr>
      <w:r w:rsidRPr="00F34F9F">
        <w:rPr>
          <w:rFonts w:ascii="Arial" w:hAnsi="Arial" w:cs="Arial"/>
          <w:bCs/>
        </w:rPr>
        <w:t xml:space="preserve">Specify </w:t>
      </w:r>
      <w:r>
        <w:rPr>
          <w:rFonts w:ascii="Arial" w:hAnsi="Arial" w:cs="Arial"/>
          <w:bCs/>
        </w:rPr>
        <w:t xml:space="preserve">support for </w:t>
      </w:r>
      <w:r w:rsidRPr="00F34F9F">
        <w:rPr>
          <w:rFonts w:ascii="Arial" w:hAnsi="Arial" w:cs="Arial"/>
          <w:bCs/>
        </w:rPr>
        <w:t>Msg3 quality reporting for non-anchor access</w:t>
      </w:r>
      <w:r>
        <w:rPr>
          <w:rFonts w:ascii="Arial" w:hAnsi="Arial" w:cs="Arial"/>
          <w:bCs/>
        </w:rPr>
        <w:t>.</w:t>
      </w:r>
      <w:r w:rsidRPr="00F34F9F">
        <w:rPr>
          <w:rFonts w:ascii="Arial" w:hAnsi="Arial" w:cs="Arial"/>
          <w:bCs/>
        </w:rPr>
        <w:t xml:space="preserve"> </w:t>
      </w:r>
    </w:p>
    <w:p w:rsidR="00063AE2" w:rsidRPr="006C172D" w:rsidRDefault="00FA220A" w:rsidP="00063AE2">
      <w:pPr>
        <w:numPr>
          <w:ilvl w:val="0"/>
          <w:numId w:val="30"/>
        </w:numPr>
        <w:spacing w:after="0"/>
        <w:rPr>
          <w:rFonts w:eastAsia="Yu Mincho"/>
          <w:lang w:eastAsia="ja-JP"/>
        </w:rPr>
      </w:pPr>
      <w:r>
        <w:rPr>
          <w:rFonts w:ascii="Arial" w:hAnsi="Arial" w:cs="Arial"/>
          <w:bCs/>
        </w:rPr>
        <w:t xml:space="preserve">Identify </w:t>
      </w:r>
      <w:r w:rsidRPr="00063AE2">
        <w:rPr>
          <w:rFonts w:ascii="Arial" w:hAnsi="Arial" w:cs="Arial"/>
          <w:lang w:val="en-US"/>
        </w:rPr>
        <w:t>scenarios under which RRM measurements based on NRS on non-anchor carriers are feasible</w:t>
      </w:r>
      <w:r>
        <w:rPr>
          <w:rFonts w:ascii="Arial" w:hAnsi="Arial" w:cs="Arial"/>
          <w:bCs/>
        </w:rPr>
        <w:t>.</w:t>
      </w:r>
    </w:p>
    <w:p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Heading4"/>
        <w:rPr>
          <w:lang w:eastAsia="ja-JP"/>
        </w:rPr>
      </w:pPr>
      <w:r>
        <w:rPr>
          <w:lang w:eastAsia="ja-JP"/>
        </w:rPr>
        <w:t>2.5.1</w:t>
      </w:r>
      <w:r>
        <w:rPr>
          <w:lang w:eastAsia="ja-JP"/>
        </w:rPr>
        <w:tab/>
        <w:t>Agreements</w:t>
      </w:r>
    </w:p>
    <w:p w:rsidR="00815869" w:rsidRDefault="00815869" w:rsidP="00815869">
      <w:pPr>
        <w:pStyle w:val="Heading4"/>
        <w:rPr>
          <w:lang w:eastAsia="ja-JP"/>
        </w:rPr>
      </w:pPr>
      <w:r>
        <w:rPr>
          <w:lang w:eastAsia="ja-JP"/>
        </w:rPr>
        <w:t>2.5.2</w:t>
      </w:r>
      <w:r>
        <w:rPr>
          <w:lang w:eastAsia="ja-JP"/>
        </w:rPr>
        <w:tab/>
        <w:t>Remaining Open issues</w:t>
      </w:r>
    </w:p>
    <w:p w:rsidR="00815869" w:rsidRPr="00815869" w:rsidRDefault="00815869" w:rsidP="00E5792E">
      <w:pPr>
        <w:pStyle w:val="Heading4"/>
        <w:rPr>
          <w:lang w:eastAsia="ja-JP"/>
        </w:rPr>
      </w:pPr>
      <w:r>
        <w:rPr>
          <w:lang w:eastAsia="ja-JP"/>
        </w:rPr>
        <w:t>2.5.3</w:t>
      </w:r>
      <w:r>
        <w:rPr>
          <w:lang w:eastAsia="ja-JP"/>
        </w:rPr>
        <w:tab/>
        <w:t>Remaining Open issues with cross-WG dependencies</w:t>
      </w:r>
    </w:p>
    <w:p w:rsidR="00721CF6" w:rsidRDefault="00721CF6" w:rsidP="00721CF6">
      <w:pPr>
        <w:pStyle w:val="Heading2"/>
        <w:rPr>
          <w:lang w:eastAsia="ja-JP"/>
        </w:rPr>
      </w:pPr>
      <w:r>
        <w:rPr>
          <w:lang w:eastAsia="ja-JP"/>
        </w:rPr>
        <w:t>2.6</w:t>
      </w:r>
      <w:r>
        <w:rPr>
          <w:lang w:eastAsia="ja-JP"/>
        </w:rPr>
        <w:tab/>
      </w:r>
      <w:r>
        <w:rPr>
          <w:rFonts w:hint="eastAsia"/>
          <w:lang w:eastAsia="ja-JP"/>
        </w:rPr>
        <w:t>RAN6</w:t>
      </w:r>
    </w:p>
    <w:p w:rsidR="00721CF6" w:rsidRDefault="00721CF6" w:rsidP="00721CF6">
      <w:pPr>
        <w:pStyle w:val="Heading4"/>
        <w:rPr>
          <w:lang w:eastAsia="ja-JP"/>
        </w:rPr>
      </w:pPr>
      <w:r>
        <w:rPr>
          <w:lang w:eastAsia="ja-JP"/>
        </w:rPr>
        <w:t>2.6.1</w:t>
      </w:r>
      <w:r>
        <w:rPr>
          <w:lang w:eastAsia="ja-JP"/>
        </w:rPr>
        <w:tab/>
        <w:t>Agreements</w:t>
      </w:r>
    </w:p>
    <w:p w:rsidR="00721CF6" w:rsidRPr="003A4B47" w:rsidRDefault="00721CF6" w:rsidP="00721CF6">
      <w:pPr>
        <w:pStyle w:val="Heading4"/>
        <w:rPr>
          <w:rFonts w:cs="Arial"/>
          <w:lang w:eastAsia="ja-JP"/>
        </w:rPr>
      </w:pPr>
      <w:r>
        <w:rPr>
          <w:lang w:eastAsia="ja-JP"/>
        </w:rPr>
        <w:t>2.6.2</w:t>
      </w:r>
      <w:r>
        <w:rPr>
          <w:lang w:eastAsia="ja-JP"/>
        </w:rPr>
        <w:tab/>
        <w:t>Remaining Open issues</w:t>
      </w:r>
    </w:p>
    <w:p w:rsidR="005A6C96" w:rsidRDefault="005A6C96" w:rsidP="00701410">
      <w:pPr>
        <w:pStyle w:val="Heading4"/>
        <w:rPr>
          <w:rFonts w:cs="Arial"/>
        </w:rPr>
      </w:pPr>
    </w:p>
    <w:p w:rsidR="00701410" w:rsidRPr="00701410" w:rsidRDefault="00701410" w:rsidP="00701410">
      <w:pPr>
        <w:pStyle w:val="Heading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Heading2"/>
        <w:rPr>
          <w:lang w:eastAsia="ja-JP"/>
        </w:rPr>
      </w:pPr>
      <w:r>
        <w:rPr>
          <w:lang w:eastAsia="ja-JP"/>
        </w:rPr>
        <w:t>3.1</w:t>
      </w:r>
      <w:r>
        <w:rPr>
          <w:lang w:eastAsia="ja-JP"/>
        </w:rPr>
        <w:tab/>
        <w:t>SAx/CTs</w:t>
      </w:r>
    </w:p>
    <w:p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Heading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rsidR="00BD3A18" w:rsidRPr="00BB1533" w:rsidRDefault="00C37342" w:rsidP="00BB1533">
      <w:pPr>
        <w:pStyle w:val="ListParagraph"/>
        <w:numPr>
          <w:ilvl w:val="0"/>
          <w:numId w:val="19"/>
        </w:numPr>
        <w:ind w:leftChars="0" w:left="0" w:firstLine="0"/>
        <w:jc w:val="left"/>
        <w:rPr>
          <w:rFonts w:ascii="Times New Roman" w:hAnsi="Times New Roman"/>
          <w:sz w:val="20"/>
          <w:szCs w:val="20"/>
          <w:lang w:eastAsia="x-none"/>
        </w:rPr>
      </w:pPr>
      <w:hyperlink r:id="rId15" w:history="1">
        <w:r w:rsidR="00BD3A18" w:rsidRPr="00BB1533">
          <w:rPr>
            <w:rStyle w:val="Hyperlink"/>
            <w:rFonts w:ascii="Times New Roman" w:hAnsi="Times New Roman"/>
            <w:color w:val="auto"/>
            <w:sz w:val="20"/>
            <w:szCs w:val="20"/>
            <w:u w:val="none"/>
            <w:lang w:eastAsia="x-none"/>
          </w:rPr>
          <w:t>R1-1901501</w:t>
        </w:r>
      </w:hyperlink>
      <w:r w:rsidR="00BD3A18" w:rsidRPr="00BB1533">
        <w:rPr>
          <w:rFonts w:ascii="Times New Roman" w:hAnsi="Times New Roman"/>
          <w:sz w:val="20"/>
          <w:szCs w:val="20"/>
          <w:lang w:eastAsia="x-none"/>
        </w:rPr>
        <w:tab/>
        <w:t>Revision of additional enhancements for NB-IoT workplan</w:t>
      </w:r>
      <w:r w:rsidR="00BD3A18" w:rsidRPr="00BB1533">
        <w:rPr>
          <w:rFonts w:ascii="Times New Roman" w:hAnsi="Times New Roman"/>
          <w:sz w:val="20"/>
          <w:szCs w:val="20"/>
          <w:lang w:eastAsia="x-none"/>
        </w:rPr>
        <w:tab/>
        <w:t xml:space="preserve">Huawei, HiSilicon </w:t>
      </w:r>
    </w:p>
    <w:p w:rsidR="00BD3A18" w:rsidRPr="00BB1533" w:rsidRDefault="00BD3A18" w:rsidP="00BB1533">
      <w:pPr>
        <w:pStyle w:val="ListParagraph"/>
        <w:numPr>
          <w:ilvl w:val="0"/>
          <w:numId w:val="19"/>
        </w:numPr>
        <w:ind w:leftChars="0" w:left="0" w:firstLine="0"/>
        <w:jc w:val="left"/>
        <w:rPr>
          <w:rFonts w:ascii="Times New Roman" w:hAnsi="Times New Roman"/>
          <w:sz w:val="20"/>
          <w:szCs w:val="20"/>
          <w:lang w:eastAsia="x-none"/>
        </w:rPr>
      </w:pPr>
      <w:r w:rsidRPr="00BB1533">
        <w:rPr>
          <w:rStyle w:val="Hyperlink"/>
          <w:rFonts w:ascii="Times New Roman" w:hAnsi="Times New Roman"/>
          <w:color w:val="auto"/>
          <w:sz w:val="20"/>
          <w:szCs w:val="20"/>
          <w:u w:val="none"/>
        </w:rPr>
        <w:t>R1-1903247</w:t>
      </w:r>
      <w:r w:rsidRPr="00BB1533">
        <w:rPr>
          <w:rFonts w:ascii="Times New Roman" w:hAnsi="Times New Roman"/>
          <w:sz w:val="20"/>
          <w:szCs w:val="20"/>
          <w:lang w:eastAsia="x-none"/>
        </w:rPr>
        <w:tab/>
      </w:r>
      <w:r w:rsidRPr="00BB1533">
        <w:rPr>
          <w:rFonts w:ascii="Times New Roman" w:hAnsi="Times New Roman"/>
          <w:sz w:val="20"/>
          <w:szCs w:val="20"/>
        </w:rPr>
        <w:t>Feature lead summary for Group wake-up signal for NB-IoT</w:t>
      </w:r>
      <w:r w:rsidRPr="00BB1533">
        <w:rPr>
          <w:rFonts w:ascii="Times New Roman" w:hAnsi="Times New Roman"/>
          <w:sz w:val="20"/>
          <w:szCs w:val="20"/>
        </w:rPr>
        <w:tab/>
        <w:t xml:space="preserve">Ericsson </w:t>
      </w:r>
    </w:p>
    <w:p w:rsidR="00BD3A18" w:rsidRPr="00BB1533" w:rsidRDefault="00BD3A18" w:rsidP="00BB1533">
      <w:pPr>
        <w:pStyle w:val="ListParagraph"/>
        <w:numPr>
          <w:ilvl w:val="0"/>
          <w:numId w:val="19"/>
        </w:numPr>
        <w:ind w:leftChars="0" w:left="0" w:firstLine="0"/>
        <w:jc w:val="left"/>
        <w:rPr>
          <w:rStyle w:val="Hyperlink"/>
          <w:rFonts w:ascii="Times New Roman" w:hAnsi="Times New Roman"/>
          <w:color w:val="auto"/>
          <w:sz w:val="20"/>
          <w:szCs w:val="20"/>
          <w:u w:val="none"/>
          <w:lang w:eastAsia="x-none"/>
        </w:rPr>
      </w:pPr>
      <w:r w:rsidRPr="00BB1533">
        <w:rPr>
          <w:rStyle w:val="Hyperlink"/>
          <w:rFonts w:ascii="Times New Roman" w:hAnsi="Times New Roman"/>
          <w:color w:val="auto"/>
          <w:sz w:val="20"/>
          <w:szCs w:val="20"/>
          <w:u w:val="none"/>
          <w:lang w:eastAsia="x-none"/>
        </w:rPr>
        <w:t>R1-1903508</w:t>
      </w:r>
      <w:r w:rsidRPr="00BB1533">
        <w:rPr>
          <w:rStyle w:val="Hyperlink"/>
          <w:rFonts w:ascii="Times New Roman" w:hAnsi="Times New Roman"/>
          <w:color w:val="auto"/>
          <w:sz w:val="20"/>
          <w:szCs w:val="20"/>
          <w:u w:val="none"/>
          <w:lang w:eastAsia="x-none"/>
        </w:rPr>
        <w:tab/>
        <w:t>Further topics for 6.2.2.1 Group WUS for NB-IoT</w:t>
      </w:r>
      <w:r w:rsidRPr="00BB1533">
        <w:rPr>
          <w:rStyle w:val="Hyperlink"/>
          <w:rFonts w:ascii="Times New Roman" w:hAnsi="Times New Roman"/>
          <w:color w:val="auto"/>
          <w:sz w:val="20"/>
          <w:szCs w:val="20"/>
          <w:u w:val="none"/>
          <w:lang w:eastAsia="x-none"/>
        </w:rPr>
        <w:tab/>
        <w:t>Ericsson</w:t>
      </w:r>
    </w:p>
    <w:p w:rsidR="00BB1533" w:rsidRPr="00BB1533" w:rsidRDefault="00C37342" w:rsidP="00BB1533">
      <w:pPr>
        <w:pStyle w:val="ListParagraph"/>
        <w:numPr>
          <w:ilvl w:val="0"/>
          <w:numId w:val="19"/>
        </w:numPr>
        <w:ind w:leftChars="0" w:left="0" w:firstLine="0"/>
        <w:rPr>
          <w:rFonts w:ascii="Times New Roman" w:hAnsi="Times New Roman"/>
          <w:sz w:val="20"/>
          <w:szCs w:val="20"/>
          <w:lang w:eastAsia="x-none"/>
        </w:rPr>
      </w:pPr>
      <w:hyperlink r:id="rId16" w:history="1">
        <w:r w:rsidR="00BB1533" w:rsidRPr="00BB1533">
          <w:rPr>
            <w:rStyle w:val="Hyperlink"/>
            <w:rFonts w:ascii="Times New Roman" w:hAnsi="Times New Roman"/>
            <w:color w:val="auto"/>
            <w:sz w:val="20"/>
            <w:szCs w:val="20"/>
            <w:u w:val="none"/>
            <w:lang w:eastAsia="x-none"/>
          </w:rPr>
          <w:t>R1-1901502</w:t>
        </w:r>
      </w:hyperlink>
      <w:r w:rsidR="00BB1533" w:rsidRPr="00BB1533">
        <w:rPr>
          <w:rFonts w:ascii="Times New Roman" w:hAnsi="Times New Roman"/>
          <w:sz w:val="20"/>
          <w:szCs w:val="20"/>
          <w:lang w:eastAsia="x-none"/>
        </w:rPr>
        <w:tab/>
        <w:t>UE-group wake-up signal</w:t>
      </w:r>
      <w:r w:rsidR="00BB1533" w:rsidRPr="00BB1533">
        <w:rPr>
          <w:rFonts w:ascii="Times New Roman" w:hAnsi="Times New Roman"/>
          <w:sz w:val="20"/>
          <w:szCs w:val="20"/>
          <w:lang w:eastAsia="x-none"/>
        </w:rPr>
        <w:tab/>
        <w:t>Huawei, HiSilicon</w:t>
      </w:r>
    </w:p>
    <w:p w:rsidR="00BB1533" w:rsidRPr="00BB1533" w:rsidRDefault="00C37342" w:rsidP="00BB1533">
      <w:pPr>
        <w:pStyle w:val="ListParagraph"/>
        <w:numPr>
          <w:ilvl w:val="0"/>
          <w:numId w:val="19"/>
        </w:numPr>
        <w:ind w:leftChars="0" w:left="0" w:firstLine="0"/>
        <w:rPr>
          <w:rFonts w:ascii="Times New Roman" w:hAnsi="Times New Roman"/>
          <w:sz w:val="20"/>
          <w:szCs w:val="20"/>
          <w:lang w:eastAsia="x-none"/>
        </w:rPr>
      </w:pPr>
      <w:hyperlink r:id="rId17" w:history="1">
        <w:r w:rsidR="00BB1533" w:rsidRPr="00BB1533">
          <w:rPr>
            <w:rStyle w:val="Hyperlink"/>
            <w:rFonts w:ascii="Times New Roman" w:hAnsi="Times New Roman"/>
            <w:color w:val="auto"/>
            <w:sz w:val="20"/>
            <w:szCs w:val="20"/>
            <w:u w:val="none"/>
            <w:lang w:eastAsia="x-none"/>
          </w:rPr>
          <w:t>R1-1901648</w:t>
        </w:r>
      </w:hyperlink>
      <w:r w:rsidR="00BB1533" w:rsidRPr="00BB1533">
        <w:rPr>
          <w:rFonts w:ascii="Times New Roman" w:hAnsi="Times New Roman"/>
          <w:sz w:val="20"/>
          <w:szCs w:val="20"/>
          <w:lang w:eastAsia="x-none"/>
        </w:rPr>
        <w:tab/>
        <w:t>UE-group wake-up signal for NB-IoT</w:t>
      </w:r>
      <w:r w:rsidR="00BB1533" w:rsidRPr="00BB1533">
        <w:rPr>
          <w:rFonts w:ascii="Times New Roman" w:hAnsi="Times New Roman"/>
          <w:sz w:val="20"/>
          <w:szCs w:val="20"/>
          <w:lang w:eastAsia="x-none"/>
        </w:rPr>
        <w:tab/>
        <w:t>vivo</w:t>
      </w:r>
    </w:p>
    <w:p w:rsidR="00BB1533" w:rsidRPr="00BB1533" w:rsidRDefault="00C37342" w:rsidP="00BB1533">
      <w:pPr>
        <w:pStyle w:val="ListParagraph"/>
        <w:numPr>
          <w:ilvl w:val="0"/>
          <w:numId w:val="19"/>
        </w:numPr>
        <w:ind w:leftChars="0" w:left="0" w:firstLine="0"/>
        <w:rPr>
          <w:rFonts w:ascii="Times New Roman" w:hAnsi="Times New Roman"/>
          <w:sz w:val="20"/>
          <w:szCs w:val="20"/>
          <w:lang w:eastAsia="x-none"/>
        </w:rPr>
      </w:pPr>
      <w:hyperlink r:id="rId18" w:history="1">
        <w:r w:rsidR="00BB1533" w:rsidRPr="00BB1533">
          <w:rPr>
            <w:rStyle w:val="Hyperlink"/>
            <w:rFonts w:ascii="Times New Roman" w:hAnsi="Times New Roman"/>
            <w:color w:val="auto"/>
            <w:sz w:val="20"/>
            <w:szCs w:val="20"/>
            <w:u w:val="none"/>
            <w:lang w:eastAsia="x-none"/>
          </w:rPr>
          <w:t>R1-1901732</w:t>
        </w:r>
      </w:hyperlink>
      <w:r w:rsidR="00BB1533" w:rsidRPr="00BB1533">
        <w:rPr>
          <w:rFonts w:ascii="Times New Roman" w:hAnsi="Times New Roman"/>
          <w:sz w:val="20"/>
          <w:szCs w:val="20"/>
          <w:lang w:eastAsia="x-none"/>
        </w:rPr>
        <w:tab/>
        <w:t>UE-Group WUS in NB-IoT</w:t>
      </w:r>
      <w:r w:rsidR="00BB1533" w:rsidRPr="00BB1533">
        <w:rPr>
          <w:rFonts w:ascii="Times New Roman" w:hAnsi="Times New Roman"/>
          <w:sz w:val="20"/>
          <w:szCs w:val="20"/>
          <w:lang w:eastAsia="x-none"/>
        </w:rPr>
        <w:tab/>
        <w:t>MediaTek Inc.</w:t>
      </w:r>
    </w:p>
    <w:p w:rsidR="00BB1533" w:rsidRPr="00BB1533" w:rsidRDefault="00C37342" w:rsidP="00BB1533">
      <w:pPr>
        <w:pStyle w:val="ListParagraph"/>
        <w:numPr>
          <w:ilvl w:val="0"/>
          <w:numId w:val="19"/>
        </w:numPr>
        <w:ind w:leftChars="0" w:left="0" w:firstLine="0"/>
        <w:rPr>
          <w:rFonts w:ascii="Times New Roman" w:hAnsi="Times New Roman"/>
          <w:sz w:val="20"/>
          <w:szCs w:val="20"/>
          <w:lang w:eastAsia="x-none"/>
        </w:rPr>
      </w:pPr>
      <w:hyperlink r:id="rId19" w:history="1">
        <w:r w:rsidR="00BB1533" w:rsidRPr="00BB1533">
          <w:rPr>
            <w:rStyle w:val="Hyperlink"/>
            <w:rFonts w:ascii="Times New Roman" w:hAnsi="Times New Roman"/>
            <w:color w:val="auto"/>
            <w:sz w:val="20"/>
            <w:szCs w:val="20"/>
            <w:u w:val="none"/>
            <w:lang w:eastAsia="x-none"/>
          </w:rPr>
          <w:t>R1-1901746</w:t>
        </w:r>
      </w:hyperlink>
      <w:r w:rsidR="00BB1533" w:rsidRPr="00BB1533">
        <w:rPr>
          <w:rFonts w:ascii="Times New Roman" w:hAnsi="Times New Roman"/>
          <w:sz w:val="20"/>
          <w:szCs w:val="20"/>
          <w:lang w:eastAsia="x-none"/>
        </w:rPr>
        <w:tab/>
        <w:t>UE-group wake-up signal in NB-IoT</w:t>
      </w:r>
      <w:r w:rsidR="00BB1533" w:rsidRPr="00BB1533">
        <w:rPr>
          <w:rFonts w:ascii="Times New Roman" w:hAnsi="Times New Roman"/>
          <w:sz w:val="20"/>
          <w:szCs w:val="20"/>
          <w:lang w:eastAsia="x-none"/>
        </w:rPr>
        <w:tab/>
        <w:t>Ericsson</w:t>
      </w:r>
    </w:p>
    <w:p w:rsidR="00BB1533" w:rsidRPr="00BB1533" w:rsidRDefault="00C37342" w:rsidP="00BB1533">
      <w:pPr>
        <w:pStyle w:val="ListParagraph"/>
        <w:numPr>
          <w:ilvl w:val="0"/>
          <w:numId w:val="19"/>
        </w:numPr>
        <w:ind w:leftChars="0" w:left="0" w:firstLine="0"/>
        <w:rPr>
          <w:rFonts w:ascii="Times New Roman" w:hAnsi="Times New Roman"/>
          <w:sz w:val="20"/>
          <w:szCs w:val="20"/>
          <w:lang w:eastAsia="x-none"/>
        </w:rPr>
      </w:pPr>
      <w:hyperlink r:id="rId20" w:history="1">
        <w:r w:rsidR="00BB1533" w:rsidRPr="00BB1533">
          <w:rPr>
            <w:rStyle w:val="Hyperlink"/>
            <w:rFonts w:ascii="Times New Roman" w:hAnsi="Times New Roman"/>
            <w:color w:val="auto"/>
            <w:sz w:val="20"/>
            <w:szCs w:val="20"/>
            <w:u w:val="none"/>
            <w:lang w:eastAsia="x-none"/>
          </w:rPr>
          <w:t>R1-1901865</w:t>
        </w:r>
      </w:hyperlink>
      <w:r w:rsidR="00BB1533" w:rsidRPr="00BB1533">
        <w:rPr>
          <w:rFonts w:ascii="Times New Roman" w:hAnsi="Times New Roman"/>
          <w:sz w:val="20"/>
          <w:szCs w:val="20"/>
          <w:lang w:eastAsia="x-none"/>
        </w:rPr>
        <w:tab/>
        <w:t>Discussion on Wake-up signal for NB-IoT</w:t>
      </w:r>
      <w:r w:rsidR="00BB1533" w:rsidRPr="00BB1533">
        <w:rPr>
          <w:rFonts w:ascii="Times New Roman" w:hAnsi="Times New Roman"/>
          <w:sz w:val="20"/>
          <w:szCs w:val="20"/>
          <w:lang w:eastAsia="x-none"/>
        </w:rPr>
        <w:tab/>
        <w:t>ZTE</w:t>
      </w:r>
    </w:p>
    <w:p w:rsidR="00BB1533" w:rsidRPr="00BB1533" w:rsidRDefault="00C37342" w:rsidP="00BB1533">
      <w:pPr>
        <w:pStyle w:val="ListParagraph"/>
        <w:numPr>
          <w:ilvl w:val="0"/>
          <w:numId w:val="19"/>
        </w:numPr>
        <w:ind w:leftChars="0" w:left="0" w:firstLine="0"/>
        <w:rPr>
          <w:rFonts w:ascii="Times New Roman" w:hAnsi="Times New Roman"/>
          <w:sz w:val="20"/>
          <w:szCs w:val="20"/>
          <w:lang w:eastAsia="x-none"/>
        </w:rPr>
      </w:pPr>
      <w:hyperlink r:id="rId21" w:history="1">
        <w:r w:rsidR="00BB1533" w:rsidRPr="00BB1533">
          <w:rPr>
            <w:rStyle w:val="Hyperlink"/>
            <w:rFonts w:ascii="Times New Roman" w:hAnsi="Times New Roman"/>
            <w:color w:val="auto"/>
            <w:sz w:val="20"/>
            <w:szCs w:val="20"/>
            <w:u w:val="none"/>
            <w:lang w:eastAsia="x-none"/>
          </w:rPr>
          <w:t>R1-1901963</w:t>
        </w:r>
      </w:hyperlink>
      <w:r w:rsidR="00BB1533" w:rsidRPr="00BB1533">
        <w:rPr>
          <w:rFonts w:ascii="Times New Roman" w:hAnsi="Times New Roman"/>
          <w:sz w:val="20"/>
          <w:szCs w:val="20"/>
          <w:lang w:eastAsia="x-none"/>
        </w:rPr>
        <w:tab/>
        <w:t>UE group wake-up signal for NB-IoT</w:t>
      </w:r>
      <w:r w:rsidR="00BB1533" w:rsidRPr="00BB1533">
        <w:rPr>
          <w:rFonts w:ascii="Times New Roman" w:hAnsi="Times New Roman"/>
          <w:sz w:val="20"/>
          <w:szCs w:val="20"/>
          <w:lang w:eastAsia="x-none"/>
        </w:rPr>
        <w:tab/>
        <w:t>Nokia, Nokia Shanghai Bell</w:t>
      </w:r>
    </w:p>
    <w:p w:rsidR="00BB1533" w:rsidRPr="00BB1533" w:rsidRDefault="00C37342" w:rsidP="00BB1533">
      <w:pPr>
        <w:pStyle w:val="ListParagraph"/>
        <w:numPr>
          <w:ilvl w:val="0"/>
          <w:numId w:val="19"/>
        </w:numPr>
        <w:ind w:leftChars="0" w:left="0" w:firstLine="0"/>
        <w:rPr>
          <w:rFonts w:ascii="Times New Roman" w:hAnsi="Times New Roman"/>
          <w:sz w:val="20"/>
          <w:szCs w:val="20"/>
          <w:lang w:eastAsia="x-none"/>
        </w:rPr>
      </w:pPr>
      <w:hyperlink r:id="rId22" w:history="1">
        <w:r w:rsidR="00BB1533" w:rsidRPr="00BB1533">
          <w:rPr>
            <w:rStyle w:val="Hyperlink"/>
            <w:rFonts w:ascii="Times New Roman" w:hAnsi="Times New Roman"/>
            <w:color w:val="auto"/>
            <w:sz w:val="20"/>
            <w:szCs w:val="20"/>
            <w:u w:val="none"/>
            <w:lang w:eastAsia="x-none"/>
          </w:rPr>
          <w:t>R1-1902063</w:t>
        </w:r>
      </w:hyperlink>
      <w:r w:rsidR="00BB1533" w:rsidRPr="00BB1533">
        <w:rPr>
          <w:rFonts w:ascii="Times New Roman" w:hAnsi="Times New Roman"/>
          <w:sz w:val="20"/>
          <w:szCs w:val="20"/>
          <w:lang w:eastAsia="x-none"/>
        </w:rPr>
        <w:tab/>
        <w:t>Discussion on UE-grouping wake up signal in NB-IoT</w:t>
      </w:r>
      <w:r w:rsidR="00BB1533" w:rsidRPr="00BB1533">
        <w:rPr>
          <w:rFonts w:ascii="Times New Roman" w:hAnsi="Times New Roman"/>
          <w:sz w:val="20"/>
          <w:szCs w:val="20"/>
          <w:lang w:eastAsia="x-none"/>
        </w:rPr>
        <w:tab/>
        <w:t>LG Electronics</w:t>
      </w:r>
    </w:p>
    <w:p w:rsidR="00BB1533" w:rsidRPr="00BB1533" w:rsidRDefault="00C37342" w:rsidP="00BB1533">
      <w:pPr>
        <w:pStyle w:val="ListParagraph"/>
        <w:numPr>
          <w:ilvl w:val="0"/>
          <w:numId w:val="19"/>
        </w:numPr>
        <w:ind w:leftChars="0" w:left="0" w:firstLine="0"/>
        <w:rPr>
          <w:rFonts w:ascii="Times New Roman" w:hAnsi="Times New Roman"/>
          <w:sz w:val="20"/>
          <w:szCs w:val="20"/>
          <w:lang w:eastAsia="x-none"/>
        </w:rPr>
      </w:pPr>
      <w:hyperlink r:id="rId23" w:history="1">
        <w:r w:rsidR="00BB1533" w:rsidRPr="00BB1533">
          <w:rPr>
            <w:rStyle w:val="Hyperlink"/>
            <w:rFonts w:ascii="Times New Roman" w:hAnsi="Times New Roman"/>
            <w:color w:val="auto"/>
            <w:sz w:val="20"/>
            <w:szCs w:val="20"/>
            <w:u w:val="none"/>
            <w:lang w:eastAsia="x-none"/>
          </w:rPr>
          <w:t>R1-1902148</w:t>
        </w:r>
      </w:hyperlink>
      <w:r w:rsidR="00BB1533" w:rsidRPr="00BB1533">
        <w:rPr>
          <w:rFonts w:ascii="Times New Roman" w:hAnsi="Times New Roman"/>
          <w:sz w:val="20"/>
          <w:szCs w:val="20"/>
          <w:lang w:eastAsia="x-none"/>
        </w:rPr>
        <w:tab/>
        <w:t>UE-group wake-up signal for Rel-16 NB-IoT</w:t>
      </w:r>
      <w:r w:rsidR="00BB1533" w:rsidRPr="00BB1533">
        <w:rPr>
          <w:rFonts w:ascii="Times New Roman" w:hAnsi="Times New Roman"/>
          <w:sz w:val="20"/>
          <w:szCs w:val="20"/>
          <w:lang w:eastAsia="x-none"/>
        </w:rPr>
        <w:tab/>
        <w:t>Lenovo, Motorola Mobility</w:t>
      </w:r>
    </w:p>
    <w:p w:rsidR="00BB1533" w:rsidRPr="00BB1533" w:rsidRDefault="00C37342" w:rsidP="00BB1533">
      <w:pPr>
        <w:pStyle w:val="ListParagraph"/>
        <w:numPr>
          <w:ilvl w:val="0"/>
          <w:numId w:val="19"/>
        </w:numPr>
        <w:ind w:leftChars="0" w:left="0" w:firstLine="0"/>
        <w:rPr>
          <w:rFonts w:ascii="Times New Roman" w:hAnsi="Times New Roman"/>
          <w:sz w:val="20"/>
          <w:szCs w:val="20"/>
          <w:lang w:eastAsia="x-none"/>
        </w:rPr>
      </w:pPr>
      <w:hyperlink r:id="rId24" w:history="1">
        <w:r w:rsidR="00BB1533" w:rsidRPr="00BB1533">
          <w:rPr>
            <w:rStyle w:val="Hyperlink"/>
            <w:rFonts w:ascii="Times New Roman" w:hAnsi="Times New Roman"/>
            <w:color w:val="auto"/>
            <w:sz w:val="20"/>
            <w:szCs w:val="20"/>
            <w:u w:val="none"/>
            <w:lang w:eastAsia="x-none"/>
          </w:rPr>
          <w:t>R1-1902196</w:t>
        </w:r>
      </w:hyperlink>
      <w:r w:rsidR="00BB1533" w:rsidRPr="00BB1533">
        <w:rPr>
          <w:rFonts w:ascii="Times New Roman" w:hAnsi="Times New Roman"/>
          <w:sz w:val="20"/>
          <w:szCs w:val="20"/>
          <w:lang w:eastAsia="x-none"/>
        </w:rPr>
        <w:tab/>
        <w:t>UE group wake up signal for NB-IoT</w:t>
      </w:r>
      <w:r w:rsidR="00BB1533" w:rsidRPr="00BB1533">
        <w:rPr>
          <w:rFonts w:ascii="Times New Roman" w:hAnsi="Times New Roman"/>
          <w:sz w:val="20"/>
          <w:szCs w:val="20"/>
          <w:lang w:eastAsia="x-none"/>
        </w:rPr>
        <w:tab/>
        <w:t>Sony</w:t>
      </w:r>
    </w:p>
    <w:p w:rsidR="00BB1533" w:rsidRPr="00BB1533" w:rsidRDefault="00C37342" w:rsidP="00BB1533">
      <w:pPr>
        <w:pStyle w:val="ListParagraph"/>
        <w:numPr>
          <w:ilvl w:val="0"/>
          <w:numId w:val="19"/>
        </w:numPr>
        <w:ind w:leftChars="0" w:left="0" w:firstLine="0"/>
        <w:rPr>
          <w:rFonts w:ascii="Times New Roman" w:hAnsi="Times New Roman"/>
          <w:sz w:val="20"/>
          <w:szCs w:val="20"/>
          <w:lang w:eastAsia="x-none"/>
        </w:rPr>
      </w:pPr>
      <w:hyperlink r:id="rId25" w:history="1">
        <w:r w:rsidR="00BB1533" w:rsidRPr="00BB1533">
          <w:rPr>
            <w:rStyle w:val="Hyperlink"/>
            <w:rFonts w:ascii="Times New Roman" w:hAnsi="Times New Roman"/>
            <w:color w:val="auto"/>
            <w:sz w:val="20"/>
            <w:szCs w:val="20"/>
            <w:u w:val="none"/>
            <w:lang w:eastAsia="x-none"/>
          </w:rPr>
          <w:t>R1-1902216</w:t>
        </w:r>
      </w:hyperlink>
      <w:r w:rsidR="00BB1533" w:rsidRPr="00BB1533">
        <w:rPr>
          <w:rFonts w:ascii="Times New Roman" w:hAnsi="Times New Roman"/>
          <w:sz w:val="20"/>
          <w:szCs w:val="20"/>
          <w:lang w:eastAsia="x-none"/>
        </w:rPr>
        <w:tab/>
        <w:t>UE-group wake-up signal for NB-IoT</w:t>
      </w:r>
      <w:r w:rsidR="00BB1533" w:rsidRPr="00BB1533">
        <w:rPr>
          <w:rFonts w:ascii="Times New Roman" w:hAnsi="Times New Roman"/>
          <w:sz w:val="20"/>
          <w:szCs w:val="20"/>
          <w:lang w:eastAsia="x-none"/>
        </w:rPr>
        <w:tab/>
        <w:t>Samsung</w:t>
      </w:r>
    </w:p>
    <w:p w:rsidR="00BB1533" w:rsidRPr="00BB1533" w:rsidRDefault="00C37342" w:rsidP="00BB1533">
      <w:pPr>
        <w:pStyle w:val="ListParagraph"/>
        <w:numPr>
          <w:ilvl w:val="0"/>
          <w:numId w:val="19"/>
        </w:numPr>
        <w:ind w:leftChars="0" w:left="0" w:firstLine="0"/>
        <w:rPr>
          <w:rFonts w:ascii="Times New Roman" w:hAnsi="Times New Roman"/>
          <w:sz w:val="20"/>
          <w:szCs w:val="20"/>
          <w:lang w:eastAsia="x-none"/>
        </w:rPr>
      </w:pPr>
      <w:hyperlink r:id="rId26" w:history="1">
        <w:r w:rsidR="00BB1533" w:rsidRPr="00BB1533">
          <w:rPr>
            <w:rStyle w:val="Hyperlink"/>
            <w:rFonts w:ascii="Times New Roman" w:hAnsi="Times New Roman"/>
            <w:color w:val="auto"/>
            <w:sz w:val="20"/>
            <w:szCs w:val="20"/>
            <w:u w:val="none"/>
            <w:lang w:eastAsia="x-none"/>
          </w:rPr>
          <w:t>R1-1902374</w:t>
        </w:r>
      </w:hyperlink>
      <w:r w:rsidR="00BB1533" w:rsidRPr="00BB1533">
        <w:rPr>
          <w:rFonts w:ascii="Times New Roman" w:hAnsi="Times New Roman"/>
          <w:sz w:val="20"/>
          <w:szCs w:val="20"/>
          <w:lang w:eastAsia="x-none"/>
        </w:rPr>
        <w:tab/>
        <w:t>UE-group wake-up signal</w:t>
      </w:r>
      <w:r w:rsidR="00BB1533" w:rsidRPr="00BB1533">
        <w:rPr>
          <w:rFonts w:ascii="Times New Roman" w:hAnsi="Times New Roman"/>
          <w:sz w:val="20"/>
          <w:szCs w:val="20"/>
          <w:lang w:eastAsia="x-none"/>
        </w:rPr>
        <w:tab/>
        <w:t>Qualcomm Incorporated</w:t>
      </w:r>
    </w:p>
    <w:p w:rsidR="00BB1533" w:rsidRPr="00BB1533" w:rsidRDefault="00C37342" w:rsidP="00BB1533">
      <w:pPr>
        <w:pStyle w:val="ListParagraph"/>
        <w:numPr>
          <w:ilvl w:val="0"/>
          <w:numId w:val="19"/>
        </w:numPr>
        <w:ind w:leftChars="0" w:left="0" w:firstLine="0"/>
        <w:rPr>
          <w:rFonts w:ascii="Times New Roman" w:hAnsi="Times New Roman"/>
          <w:sz w:val="20"/>
          <w:szCs w:val="20"/>
          <w:lang w:eastAsia="x-none"/>
        </w:rPr>
      </w:pPr>
      <w:hyperlink r:id="rId27" w:history="1">
        <w:r w:rsidR="00BB1533" w:rsidRPr="00BB1533">
          <w:rPr>
            <w:rStyle w:val="Hyperlink"/>
            <w:rFonts w:ascii="Times New Roman" w:hAnsi="Times New Roman"/>
            <w:color w:val="auto"/>
            <w:sz w:val="20"/>
            <w:szCs w:val="20"/>
            <w:u w:val="none"/>
            <w:lang w:eastAsia="x-none"/>
          </w:rPr>
          <w:t>R1-1902457</w:t>
        </w:r>
      </w:hyperlink>
      <w:r w:rsidR="00BB1533" w:rsidRPr="00BB1533">
        <w:rPr>
          <w:rFonts w:ascii="Times New Roman" w:hAnsi="Times New Roman"/>
          <w:sz w:val="20"/>
          <w:szCs w:val="20"/>
          <w:lang w:eastAsia="x-none"/>
        </w:rPr>
        <w:tab/>
        <w:t>UE-group wake-up signal for NB-IoT</w:t>
      </w:r>
      <w:r w:rsidR="00BB1533" w:rsidRPr="00BB1533">
        <w:rPr>
          <w:rFonts w:ascii="Times New Roman" w:hAnsi="Times New Roman"/>
          <w:sz w:val="20"/>
          <w:szCs w:val="20"/>
          <w:lang w:eastAsia="x-none"/>
        </w:rPr>
        <w:tab/>
        <w:t>Intel Corporation</w:t>
      </w:r>
    </w:p>
    <w:p w:rsidR="00BB1533" w:rsidRPr="00BB1533" w:rsidRDefault="00C37342" w:rsidP="00BB1533">
      <w:pPr>
        <w:pStyle w:val="ListParagraph"/>
        <w:numPr>
          <w:ilvl w:val="0"/>
          <w:numId w:val="19"/>
        </w:numPr>
        <w:ind w:leftChars="0" w:left="0" w:firstLine="0"/>
        <w:rPr>
          <w:rFonts w:ascii="Times New Roman" w:hAnsi="Times New Roman"/>
          <w:sz w:val="20"/>
          <w:szCs w:val="20"/>
          <w:lang w:eastAsia="x-none"/>
        </w:rPr>
      </w:pPr>
      <w:hyperlink r:id="rId28" w:history="1">
        <w:r w:rsidR="00BB1533" w:rsidRPr="00BB1533">
          <w:rPr>
            <w:rStyle w:val="Hyperlink"/>
            <w:rFonts w:ascii="Times New Roman" w:hAnsi="Times New Roman"/>
            <w:color w:val="auto"/>
            <w:sz w:val="20"/>
            <w:szCs w:val="20"/>
            <w:u w:val="none"/>
            <w:lang w:eastAsia="x-none"/>
          </w:rPr>
          <w:t>R1-1902642</w:t>
        </w:r>
      </w:hyperlink>
      <w:r w:rsidR="00BB1533" w:rsidRPr="00BB1533">
        <w:rPr>
          <w:rFonts w:ascii="Times New Roman" w:hAnsi="Times New Roman"/>
          <w:sz w:val="20"/>
          <w:szCs w:val="20"/>
          <w:lang w:eastAsia="x-none"/>
        </w:rPr>
        <w:tab/>
        <w:t>Consideration on UE-group wake-up signal for Rel-16 NB-IoT</w:t>
      </w:r>
      <w:r w:rsidR="00BB1533" w:rsidRPr="00BB1533">
        <w:rPr>
          <w:rFonts w:ascii="Times New Roman" w:hAnsi="Times New Roman"/>
          <w:sz w:val="20"/>
          <w:szCs w:val="20"/>
          <w:lang w:eastAsia="x-none"/>
        </w:rPr>
        <w:tab/>
        <w:t>Sharp</w:t>
      </w:r>
    </w:p>
    <w:p w:rsidR="00BB1533" w:rsidRPr="00BB1533" w:rsidRDefault="00C37342" w:rsidP="00BB1533">
      <w:pPr>
        <w:pStyle w:val="ListParagraph"/>
        <w:numPr>
          <w:ilvl w:val="0"/>
          <w:numId w:val="19"/>
        </w:numPr>
        <w:ind w:leftChars="0" w:left="0" w:firstLine="0"/>
        <w:rPr>
          <w:rFonts w:ascii="Times New Roman" w:hAnsi="Times New Roman"/>
          <w:sz w:val="20"/>
          <w:szCs w:val="20"/>
          <w:lang w:eastAsia="x-none"/>
        </w:rPr>
      </w:pPr>
      <w:hyperlink r:id="rId29" w:history="1">
        <w:r w:rsidR="00BB1533" w:rsidRPr="00BB1533">
          <w:rPr>
            <w:rStyle w:val="Hyperlink"/>
            <w:rFonts w:ascii="Times New Roman" w:hAnsi="Times New Roman"/>
            <w:color w:val="auto"/>
            <w:sz w:val="20"/>
            <w:szCs w:val="20"/>
            <w:u w:val="none"/>
            <w:lang w:eastAsia="x-none"/>
          </w:rPr>
          <w:t>R1-1902778</w:t>
        </w:r>
      </w:hyperlink>
      <w:r w:rsidR="00BB1533" w:rsidRPr="00BB1533">
        <w:rPr>
          <w:rFonts w:ascii="Times New Roman" w:hAnsi="Times New Roman"/>
          <w:sz w:val="20"/>
          <w:szCs w:val="20"/>
          <w:lang w:eastAsia="x-none"/>
        </w:rPr>
        <w:tab/>
        <w:t>Discussion on UE-group wake up signal in NB-IoT</w:t>
      </w:r>
      <w:r w:rsidR="00BB1533" w:rsidRPr="00BB1533">
        <w:rPr>
          <w:rFonts w:ascii="Times New Roman" w:hAnsi="Times New Roman"/>
          <w:sz w:val="20"/>
          <w:szCs w:val="20"/>
          <w:lang w:eastAsia="x-none"/>
        </w:rPr>
        <w:tab/>
        <w:t>NTT DOCOMO, INC.</w:t>
      </w:r>
    </w:p>
    <w:p w:rsidR="00BB1533" w:rsidRPr="00BB1533" w:rsidRDefault="00BB1533" w:rsidP="00BB1533">
      <w:pPr>
        <w:pStyle w:val="ListParagraph"/>
        <w:numPr>
          <w:ilvl w:val="0"/>
          <w:numId w:val="19"/>
        </w:numPr>
        <w:ind w:leftChars="0" w:left="0" w:firstLine="0"/>
        <w:rPr>
          <w:rFonts w:ascii="Times New Roman" w:hAnsi="Times New Roman"/>
          <w:sz w:val="20"/>
          <w:szCs w:val="20"/>
          <w:lang w:eastAsia="x-none"/>
        </w:rPr>
      </w:pPr>
      <w:r w:rsidRPr="00BB1533">
        <w:rPr>
          <w:rStyle w:val="Hyperlink"/>
          <w:rFonts w:ascii="Times New Roman" w:hAnsi="Times New Roman"/>
          <w:color w:val="auto"/>
          <w:sz w:val="20"/>
          <w:szCs w:val="20"/>
          <w:u w:val="none"/>
        </w:rPr>
        <w:t>R1-1903254</w:t>
      </w:r>
      <w:r w:rsidRPr="00BB1533">
        <w:rPr>
          <w:rFonts w:ascii="Times New Roman" w:hAnsi="Times New Roman"/>
          <w:sz w:val="20"/>
          <w:szCs w:val="20"/>
          <w:lang w:eastAsia="x-none"/>
        </w:rPr>
        <w:tab/>
        <w:t>Feature lead summary of Support for transmission in preconfigured UL resources</w:t>
      </w:r>
      <w:r w:rsidRPr="00BB1533">
        <w:rPr>
          <w:rFonts w:ascii="Times New Roman" w:hAnsi="Times New Roman"/>
          <w:sz w:val="20"/>
          <w:szCs w:val="20"/>
          <w:lang w:eastAsia="x-none"/>
        </w:rPr>
        <w:tab/>
        <w:t>Huawei, HiSilicon</w:t>
      </w:r>
    </w:p>
    <w:p w:rsidR="00BB1533" w:rsidRPr="00BB1533" w:rsidRDefault="00BB1533" w:rsidP="00BB1533">
      <w:pPr>
        <w:pStyle w:val="ListParagraph"/>
        <w:numPr>
          <w:ilvl w:val="0"/>
          <w:numId w:val="19"/>
        </w:numPr>
        <w:ind w:leftChars="0" w:left="0" w:firstLine="0"/>
        <w:rPr>
          <w:rFonts w:ascii="Times New Roman" w:hAnsi="Times New Roman"/>
          <w:sz w:val="20"/>
          <w:szCs w:val="20"/>
          <w:lang w:eastAsia="x-none"/>
        </w:rPr>
      </w:pPr>
      <w:r w:rsidRPr="00BB1533">
        <w:rPr>
          <w:rStyle w:val="Hyperlink"/>
          <w:rFonts w:ascii="Times New Roman" w:hAnsi="Times New Roman"/>
          <w:color w:val="auto"/>
          <w:sz w:val="20"/>
          <w:szCs w:val="20"/>
          <w:u w:val="none"/>
        </w:rPr>
        <w:t>R1-1903513</w:t>
      </w:r>
      <w:r w:rsidRPr="00BB1533">
        <w:rPr>
          <w:rFonts w:ascii="Times New Roman" w:hAnsi="Times New Roman"/>
          <w:sz w:val="20"/>
          <w:szCs w:val="20"/>
          <w:lang w:eastAsia="x-none"/>
        </w:rPr>
        <w:tab/>
        <w:t>Updated feature lead summary of Support for transmission in preconfigured UL resources</w:t>
      </w:r>
      <w:r w:rsidRPr="00BB1533">
        <w:rPr>
          <w:rFonts w:ascii="Times New Roman" w:hAnsi="Times New Roman"/>
          <w:sz w:val="20"/>
          <w:szCs w:val="20"/>
          <w:lang w:eastAsia="x-none"/>
        </w:rPr>
        <w:tab/>
        <w:t>Huawei, HiSilicon</w:t>
      </w:r>
    </w:p>
    <w:p w:rsidR="00BB1533" w:rsidRPr="00BB1533" w:rsidRDefault="00C37342" w:rsidP="00BB1533">
      <w:pPr>
        <w:pStyle w:val="ListParagraph"/>
        <w:numPr>
          <w:ilvl w:val="0"/>
          <w:numId w:val="19"/>
        </w:numPr>
        <w:ind w:leftChars="0" w:left="0" w:firstLine="0"/>
        <w:rPr>
          <w:rFonts w:ascii="Times New Roman" w:hAnsi="Times New Roman"/>
          <w:sz w:val="20"/>
          <w:szCs w:val="20"/>
          <w:lang w:eastAsia="x-none"/>
        </w:rPr>
      </w:pPr>
      <w:hyperlink r:id="rId30" w:history="1">
        <w:r w:rsidR="00BB1533" w:rsidRPr="00BB1533">
          <w:rPr>
            <w:rStyle w:val="Hyperlink"/>
            <w:rFonts w:ascii="Times New Roman" w:hAnsi="Times New Roman"/>
            <w:color w:val="auto"/>
            <w:sz w:val="20"/>
            <w:szCs w:val="20"/>
            <w:u w:val="none"/>
            <w:lang w:eastAsia="x-none"/>
          </w:rPr>
          <w:t>R1-1901503</w:t>
        </w:r>
      </w:hyperlink>
      <w:r w:rsidR="00BB1533" w:rsidRPr="00BB1533">
        <w:rPr>
          <w:rFonts w:ascii="Times New Roman" w:hAnsi="Times New Roman"/>
          <w:sz w:val="20"/>
          <w:szCs w:val="20"/>
          <w:lang w:eastAsia="x-none"/>
        </w:rPr>
        <w:tab/>
        <w:t>Transmission in preconfigured UL resources</w:t>
      </w:r>
      <w:r w:rsidR="00BB1533" w:rsidRPr="00BB1533">
        <w:rPr>
          <w:rFonts w:ascii="Times New Roman" w:hAnsi="Times New Roman"/>
          <w:sz w:val="20"/>
          <w:szCs w:val="20"/>
          <w:lang w:eastAsia="x-none"/>
        </w:rPr>
        <w:tab/>
        <w:t>Huawei, HiSilicon</w:t>
      </w:r>
    </w:p>
    <w:p w:rsidR="00BB1533" w:rsidRPr="00BB1533" w:rsidRDefault="00C37342" w:rsidP="00BB1533">
      <w:pPr>
        <w:pStyle w:val="ListParagraph"/>
        <w:numPr>
          <w:ilvl w:val="0"/>
          <w:numId w:val="19"/>
        </w:numPr>
        <w:ind w:leftChars="0" w:left="0" w:firstLine="0"/>
        <w:rPr>
          <w:rFonts w:ascii="Times New Roman" w:hAnsi="Times New Roman"/>
          <w:sz w:val="20"/>
          <w:szCs w:val="20"/>
          <w:lang w:eastAsia="x-none"/>
        </w:rPr>
      </w:pPr>
      <w:hyperlink r:id="rId31" w:history="1">
        <w:r w:rsidR="00BB1533" w:rsidRPr="00BB1533">
          <w:rPr>
            <w:rStyle w:val="Hyperlink"/>
            <w:rFonts w:ascii="Times New Roman" w:hAnsi="Times New Roman"/>
            <w:color w:val="auto"/>
            <w:sz w:val="20"/>
            <w:szCs w:val="20"/>
            <w:u w:val="none"/>
            <w:lang w:eastAsia="x-none"/>
          </w:rPr>
          <w:t>R1-1901629</w:t>
        </w:r>
      </w:hyperlink>
      <w:r w:rsidR="00BB1533" w:rsidRPr="00BB1533">
        <w:rPr>
          <w:rFonts w:ascii="Times New Roman" w:hAnsi="Times New Roman"/>
          <w:sz w:val="20"/>
          <w:szCs w:val="20"/>
          <w:lang w:eastAsia="x-none"/>
        </w:rPr>
        <w:tab/>
        <w:t xml:space="preserve">NB-IOT Pre-configured UL Resources Design Considerations </w:t>
      </w:r>
      <w:r w:rsidR="00BB1533" w:rsidRPr="00BB1533">
        <w:rPr>
          <w:rFonts w:ascii="Times New Roman" w:hAnsi="Times New Roman"/>
          <w:sz w:val="20"/>
          <w:szCs w:val="20"/>
          <w:lang w:eastAsia="x-none"/>
        </w:rPr>
        <w:tab/>
        <w:t>Sierra Wireless, S.A.</w:t>
      </w:r>
    </w:p>
    <w:p w:rsidR="00BB1533" w:rsidRPr="00BB1533" w:rsidRDefault="00C37342" w:rsidP="00BB1533">
      <w:pPr>
        <w:pStyle w:val="ListParagraph"/>
        <w:numPr>
          <w:ilvl w:val="0"/>
          <w:numId w:val="19"/>
        </w:numPr>
        <w:ind w:leftChars="0" w:left="0" w:firstLine="0"/>
        <w:rPr>
          <w:rFonts w:ascii="Times New Roman" w:hAnsi="Times New Roman"/>
          <w:sz w:val="20"/>
          <w:szCs w:val="20"/>
          <w:lang w:eastAsia="x-none"/>
        </w:rPr>
      </w:pPr>
      <w:hyperlink r:id="rId32" w:history="1">
        <w:r w:rsidR="00BB1533" w:rsidRPr="00BB1533">
          <w:rPr>
            <w:rStyle w:val="Hyperlink"/>
            <w:rFonts w:ascii="Times New Roman" w:hAnsi="Times New Roman"/>
            <w:color w:val="auto"/>
            <w:sz w:val="20"/>
            <w:szCs w:val="20"/>
            <w:u w:val="none"/>
            <w:lang w:eastAsia="x-none"/>
          </w:rPr>
          <w:t>R1-1901733</w:t>
        </w:r>
      </w:hyperlink>
      <w:r w:rsidR="00BB1533" w:rsidRPr="00BB1533">
        <w:rPr>
          <w:rFonts w:ascii="Times New Roman" w:hAnsi="Times New Roman"/>
          <w:sz w:val="20"/>
          <w:szCs w:val="20"/>
          <w:lang w:eastAsia="x-none"/>
        </w:rPr>
        <w:tab/>
        <w:t>Early Transmission in Preconfigured UL resources in NB-IoT</w:t>
      </w:r>
      <w:r w:rsidR="00BB1533" w:rsidRPr="00BB1533">
        <w:rPr>
          <w:rFonts w:ascii="Times New Roman" w:hAnsi="Times New Roman"/>
          <w:sz w:val="20"/>
          <w:szCs w:val="20"/>
          <w:lang w:eastAsia="x-none"/>
        </w:rPr>
        <w:tab/>
        <w:t>MediaTek Inc.</w:t>
      </w:r>
    </w:p>
    <w:p w:rsidR="00BB1533" w:rsidRPr="00BB1533" w:rsidRDefault="00C37342" w:rsidP="00BB1533">
      <w:pPr>
        <w:pStyle w:val="ListParagraph"/>
        <w:numPr>
          <w:ilvl w:val="0"/>
          <w:numId w:val="19"/>
        </w:numPr>
        <w:ind w:leftChars="0" w:left="0" w:firstLine="0"/>
        <w:rPr>
          <w:rFonts w:ascii="Times New Roman" w:hAnsi="Times New Roman"/>
          <w:sz w:val="20"/>
          <w:szCs w:val="20"/>
          <w:lang w:eastAsia="x-none"/>
        </w:rPr>
      </w:pPr>
      <w:hyperlink r:id="rId33" w:history="1">
        <w:r w:rsidR="00BB1533" w:rsidRPr="00BB1533">
          <w:rPr>
            <w:rStyle w:val="Hyperlink"/>
            <w:rFonts w:ascii="Times New Roman" w:hAnsi="Times New Roman"/>
            <w:color w:val="auto"/>
            <w:sz w:val="20"/>
            <w:szCs w:val="20"/>
            <w:u w:val="none"/>
            <w:lang w:eastAsia="x-none"/>
          </w:rPr>
          <w:t>R1-1901747</w:t>
        </w:r>
      </w:hyperlink>
      <w:r w:rsidR="00BB1533" w:rsidRPr="00BB1533">
        <w:rPr>
          <w:rFonts w:ascii="Times New Roman" w:hAnsi="Times New Roman"/>
          <w:sz w:val="20"/>
          <w:szCs w:val="20"/>
          <w:lang w:eastAsia="x-none"/>
        </w:rPr>
        <w:tab/>
        <w:t>Support for transmission in preconfigured UL resources in NB-IoT</w:t>
      </w:r>
      <w:r w:rsidR="00BB1533" w:rsidRPr="00BB1533">
        <w:rPr>
          <w:rFonts w:ascii="Times New Roman" w:hAnsi="Times New Roman"/>
          <w:sz w:val="20"/>
          <w:szCs w:val="20"/>
          <w:lang w:eastAsia="x-none"/>
        </w:rPr>
        <w:tab/>
        <w:t>Ericsson</w:t>
      </w:r>
    </w:p>
    <w:p w:rsidR="00BB1533" w:rsidRPr="00BB1533" w:rsidRDefault="00C37342" w:rsidP="00BB1533">
      <w:pPr>
        <w:pStyle w:val="ListParagraph"/>
        <w:numPr>
          <w:ilvl w:val="0"/>
          <w:numId w:val="19"/>
        </w:numPr>
        <w:ind w:leftChars="0" w:left="0" w:firstLine="0"/>
        <w:rPr>
          <w:rFonts w:ascii="Times New Roman" w:hAnsi="Times New Roman"/>
          <w:sz w:val="20"/>
          <w:szCs w:val="20"/>
          <w:lang w:eastAsia="x-none"/>
        </w:rPr>
      </w:pPr>
      <w:hyperlink r:id="rId34" w:history="1">
        <w:r w:rsidR="00BB1533" w:rsidRPr="00BB1533">
          <w:rPr>
            <w:rStyle w:val="Hyperlink"/>
            <w:rFonts w:ascii="Times New Roman" w:hAnsi="Times New Roman"/>
            <w:color w:val="auto"/>
            <w:sz w:val="20"/>
            <w:szCs w:val="20"/>
            <w:u w:val="none"/>
            <w:lang w:eastAsia="x-none"/>
          </w:rPr>
          <w:t>R1-1901866</w:t>
        </w:r>
      </w:hyperlink>
      <w:r w:rsidR="00BB1533" w:rsidRPr="00BB1533">
        <w:rPr>
          <w:rFonts w:ascii="Times New Roman" w:hAnsi="Times New Roman"/>
          <w:sz w:val="20"/>
          <w:szCs w:val="20"/>
          <w:lang w:eastAsia="x-none"/>
        </w:rPr>
        <w:tab/>
        <w:t>Support for transmission in preconfigured UL resources for NB-IoT</w:t>
      </w:r>
      <w:r w:rsidR="00BB1533" w:rsidRPr="00BB1533">
        <w:rPr>
          <w:rFonts w:ascii="Times New Roman" w:hAnsi="Times New Roman"/>
          <w:sz w:val="20"/>
          <w:szCs w:val="20"/>
          <w:lang w:eastAsia="x-none"/>
        </w:rPr>
        <w:tab/>
        <w:t>ZTE</w:t>
      </w:r>
    </w:p>
    <w:p w:rsidR="00BB1533" w:rsidRPr="00BB1533" w:rsidRDefault="00C37342" w:rsidP="00BB1533">
      <w:pPr>
        <w:pStyle w:val="ListParagraph"/>
        <w:numPr>
          <w:ilvl w:val="0"/>
          <w:numId w:val="19"/>
        </w:numPr>
        <w:ind w:leftChars="0" w:left="0" w:firstLine="0"/>
        <w:rPr>
          <w:rFonts w:ascii="Times New Roman" w:hAnsi="Times New Roman"/>
          <w:sz w:val="20"/>
          <w:szCs w:val="20"/>
          <w:lang w:eastAsia="x-none"/>
        </w:rPr>
      </w:pPr>
      <w:hyperlink r:id="rId35" w:history="1">
        <w:r w:rsidR="00BB1533" w:rsidRPr="00BB1533">
          <w:rPr>
            <w:rStyle w:val="Hyperlink"/>
            <w:rFonts w:ascii="Times New Roman" w:hAnsi="Times New Roman"/>
            <w:color w:val="auto"/>
            <w:sz w:val="20"/>
            <w:szCs w:val="20"/>
            <w:u w:val="none"/>
            <w:lang w:eastAsia="x-none"/>
          </w:rPr>
          <w:t>R1-1901964</w:t>
        </w:r>
      </w:hyperlink>
      <w:r w:rsidR="00BB1533" w:rsidRPr="00BB1533">
        <w:rPr>
          <w:rFonts w:ascii="Times New Roman" w:hAnsi="Times New Roman"/>
          <w:sz w:val="20"/>
          <w:szCs w:val="20"/>
          <w:lang w:eastAsia="x-none"/>
        </w:rPr>
        <w:tab/>
        <w:t>Preconfigured Grant for Uplink transmission</w:t>
      </w:r>
      <w:r w:rsidR="00BB1533" w:rsidRPr="00BB1533">
        <w:rPr>
          <w:rFonts w:ascii="Times New Roman" w:hAnsi="Times New Roman"/>
          <w:sz w:val="20"/>
          <w:szCs w:val="20"/>
          <w:lang w:eastAsia="x-none"/>
        </w:rPr>
        <w:tab/>
        <w:t>Nokia, Nokia Shanghai Bell</w:t>
      </w:r>
    </w:p>
    <w:p w:rsidR="00BB1533" w:rsidRPr="00BB1533" w:rsidRDefault="00C37342" w:rsidP="00BB1533">
      <w:pPr>
        <w:pStyle w:val="ListParagraph"/>
        <w:numPr>
          <w:ilvl w:val="0"/>
          <w:numId w:val="19"/>
        </w:numPr>
        <w:ind w:leftChars="0" w:left="0" w:firstLine="0"/>
        <w:rPr>
          <w:rFonts w:ascii="Times New Roman" w:hAnsi="Times New Roman"/>
          <w:sz w:val="20"/>
          <w:szCs w:val="20"/>
          <w:lang w:eastAsia="x-none"/>
        </w:rPr>
      </w:pPr>
      <w:hyperlink r:id="rId36" w:history="1">
        <w:r w:rsidR="00BB1533" w:rsidRPr="00BB1533">
          <w:rPr>
            <w:rStyle w:val="Hyperlink"/>
            <w:rFonts w:ascii="Times New Roman" w:hAnsi="Times New Roman"/>
            <w:color w:val="auto"/>
            <w:sz w:val="20"/>
            <w:szCs w:val="20"/>
            <w:u w:val="none"/>
            <w:lang w:eastAsia="x-none"/>
          </w:rPr>
          <w:t>R1-1902064</w:t>
        </w:r>
      </w:hyperlink>
      <w:r w:rsidR="00BB1533" w:rsidRPr="00BB1533">
        <w:rPr>
          <w:rFonts w:ascii="Times New Roman" w:hAnsi="Times New Roman"/>
          <w:sz w:val="20"/>
          <w:szCs w:val="20"/>
          <w:lang w:eastAsia="x-none"/>
        </w:rPr>
        <w:tab/>
        <w:t>Discussion on preconfigured UL resources in NB-IoT</w:t>
      </w:r>
      <w:r w:rsidR="00BB1533" w:rsidRPr="00BB1533">
        <w:rPr>
          <w:rFonts w:ascii="Times New Roman" w:hAnsi="Times New Roman"/>
          <w:sz w:val="20"/>
          <w:szCs w:val="20"/>
          <w:lang w:eastAsia="x-none"/>
        </w:rPr>
        <w:tab/>
        <w:t>LG Electronics</w:t>
      </w:r>
    </w:p>
    <w:p w:rsidR="00BB1533" w:rsidRPr="00BB1533" w:rsidRDefault="00C37342" w:rsidP="00BB1533">
      <w:pPr>
        <w:pStyle w:val="ListParagraph"/>
        <w:numPr>
          <w:ilvl w:val="0"/>
          <w:numId w:val="19"/>
        </w:numPr>
        <w:ind w:leftChars="0" w:left="0" w:firstLine="0"/>
        <w:rPr>
          <w:rFonts w:ascii="Times New Roman" w:hAnsi="Times New Roman"/>
          <w:sz w:val="20"/>
          <w:szCs w:val="20"/>
          <w:lang w:eastAsia="x-none"/>
        </w:rPr>
      </w:pPr>
      <w:hyperlink r:id="rId37" w:history="1">
        <w:r w:rsidR="00BB1533" w:rsidRPr="00BB1533">
          <w:rPr>
            <w:rStyle w:val="Hyperlink"/>
            <w:rFonts w:ascii="Times New Roman" w:hAnsi="Times New Roman"/>
            <w:color w:val="auto"/>
            <w:sz w:val="20"/>
            <w:szCs w:val="20"/>
            <w:u w:val="none"/>
            <w:lang w:eastAsia="x-none"/>
          </w:rPr>
          <w:t>R1-1902149</w:t>
        </w:r>
      </w:hyperlink>
      <w:r w:rsidR="00BB1533" w:rsidRPr="00BB1533">
        <w:rPr>
          <w:rFonts w:ascii="Times New Roman" w:hAnsi="Times New Roman"/>
          <w:sz w:val="20"/>
          <w:szCs w:val="20"/>
          <w:lang w:eastAsia="x-none"/>
        </w:rPr>
        <w:tab/>
        <w:t>UL transmission in preconfigured resources for NBIoT</w:t>
      </w:r>
      <w:r w:rsidR="00BB1533" w:rsidRPr="00BB1533">
        <w:rPr>
          <w:rFonts w:ascii="Times New Roman" w:hAnsi="Times New Roman"/>
          <w:sz w:val="20"/>
          <w:szCs w:val="20"/>
          <w:lang w:eastAsia="x-none"/>
        </w:rPr>
        <w:tab/>
        <w:t>Lenovo, Motorola Mobility</w:t>
      </w:r>
    </w:p>
    <w:p w:rsidR="00BB1533" w:rsidRPr="00BB1533" w:rsidRDefault="00C37342" w:rsidP="00BB1533">
      <w:pPr>
        <w:pStyle w:val="ListParagraph"/>
        <w:numPr>
          <w:ilvl w:val="0"/>
          <w:numId w:val="19"/>
        </w:numPr>
        <w:ind w:leftChars="0" w:left="0" w:firstLine="0"/>
        <w:rPr>
          <w:rFonts w:ascii="Times New Roman" w:hAnsi="Times New Roman"/>
          <w:sz w:val="20"/>
          <w:szCs w:val="20"/>
          <w:lang w:eastAsia="x-none"/>
        </w:rPr>
      </w:pPr>
      <w:hyperlink r:id="rId38" w:history="1">
        <w:r w:rsidR="00BB1533" w:rsidRPr="00BB1533">
          <w:rPr>
            <w:rStyle w:val="Hyperlink"/>
            <w:rFonts w:ascii="Times New Roman" w:hAnsi="Times New Roman"/>
            <w:color w:val="auto"/>
            <w:sz w:val="20"/>
            <w:szCs w:val="20"/>
            <w:u w:val="none"/>
            <w:lang w:eastAsia="x-none"/>
          </w:rPr>
          <w:t>R1-1902217</w:t>
        </w:r>
      </w:hyperlink>
      <w:r w:rsidR="00BB1533" w:rsidRPr="00BB1533">
        <w:rPr>
          <w:rFonts w:ascii="Times New Roman" w:hAnsi="Times New Roman"/>
          <w:sz w:val="20"/>
          <w:szCs w:val="20"/>
          <w:lang w:eastAsia="x-none"/>
        </w:rPr>
        <w:tab/>
        <w:t>Discussion on transmission in preconfigured UL reosurces for NB-IoT</w:t>
      </w:r>
      <w:r w:rsidR="00BB1533" w:rsidRPr="00BB1533">
        <w:rPr>
          <w:rFonts w:ascii="Times New Roman" w:hAnsi="Times New Roman"/>
          <w:sz w:val="20"/>
          <w:szCs w:val="20"/>
          <w:lang w:eastAsia="x-none"/>
        </w:rPr>
        <w:tab/>
        <w:t>Samsung</w:t>
      </w:r>
    </w:p>
    <w:p w:rsidR="00BB1533" w:rsidRPr="00BB1533" w:rsidRDefault="00C37342" w:rsidP="00BB1533">
      <w:pPr>
        <w:pStyle w:val="ListParagraph"/>
        <w:numPr>
          <w:ilvl w:val="0"/>
          <w:numId w:val="19"/>
        </w:numPr>
        <w:ind w:leftChars="0" w:left="0" w:firstLine="0"/>
        <w:rPr>
          <w:rFonts w:ascii="Times New Roman" w:hAnsi="Times New Roman"/>
          <w:sz w:val="20"/>
          <w:szCs w:val="20"/>
          <w:lang w:eastAsia="x-none"/>
        </w:rPr>
      </w:pPr>
      <w:hyperlink r:id="rId39" w:history="1">
        <w:r w:rsidR="00BB1533" w:rsidRPr="00BB1533">
          <w:rPr>
            <w:rStyle w:val="Hyperlink"/>
            <w:rFonts w:ascii="Times New Roman" w:hAnsi="Times New Roman"/>
            <w:color w:val="auto"/>
            <w:sz w:val="20"/>
            <w:szCs w:val="20"/>
            <w:u w:val="none"/>
            <w:lang w:eastAsia="x-none"/>
          </w:rPr>
          <w:t>R1-1902375</w:t>
        </w:r>
      </w:hyperlink>
      <w:r w:rsidR="00BB1533" w:rsidRPr="00BB1533">
        <w:rPr>
          <w:rFonts w:ascii="Times New Roman" w:hAnsi="Times New Roman"/>
          <w:sz w:val="20"/>
          <w:szCs w:val="20"/>
          <w:lang w:eastAsia="x-none"/>
        </w:rPr>
        <w:tab/>
        <w:t>Support for transmission in preconfigured UL resources</w:t>
      </w:r>
      <w:r w:rsidR="00BB1533" w:rsidRPr="00BB1533">
        <w:rPr>
          <w:rFonts w:ascii="Times New Roman" w:hAnsi="Times New Roman"/>
          <w:sz w:val="20"/>
          <w:szCs w:val="20"/>
          <w:lang w:eastAsia="x-none"/>
        </w:rPr>
        <w:tab/>
        <w:t>Qualcomm Incorporated</w:t>
      </w:r>
    </w:p>
    <w:p w:rsidR="00BB1533" w:rsidRPr="00BB1533" w:rsidRDefault="00C37342" w:rsidP="00BB1533">
      <w:pPr>
        <w:pStyle w:val="ListParagraph"/>
        <w:numPr>
          <w:ilvl w:val="0"/>
          <w:numId w:val="19"/>
        </w:numPr>
        <w:ind w:leftChars="0" w:left="0" w:firstLine="0"/>
        <w:rPr>
          <w:rFonts w:ascii="Times New Roman" w:hAnsi="Times New Roman"/>
          <w:sz w:val="20"/>
          <w:szCs w:val="20"/>
          <w:lang w:eastAsia="x-none"/>
        </w:rPr>
      </w:pPr>
      <w:hyperlink r:id="rId40" w:history="1">
        <w:r w:rsidR="00BB1533" w:rsidRPr="00BB1533">
          <w:rPr>
            <w:rStyle w:val="Hyperlink"/>
            <w:rFonts w:ascii="Times New Roman" w:hAnsi="Times New Roman"/>
            <w:color w:val="auto"/>
            <w:sz w:val="20"/>
            <w:szCs w:val="20"/>
            <w:u w:val="none"/>
            <w:lang w:eastAsia="x-none"/>
          </w:rPr>
          <w:t>R1-1902458</w:t>
        </w:r>
      </w:hyperlink>
      <w:r w:rsidR="00BB1533" w:rsidRPr="00BB1533">
        <w:rPr>
          <w:rFonts w:ascii="Times New Roman" w:hAnsi="Times New Roman"/>
          <w:sz w:val="20"/>
          <w:szCs w:val="20"/>
          <w:lang w:eastAsia="x-none"/>
        </w:rPr>
        <w:tab/>
        <w:t>UL transmission in preconfigured resources for NB-IoT</w:t>
      </w:r>
      <w:r w:rsidR="00BB1533" w:rsidRPr="00BB1533">
        <w:rPr>
          <w:rFonts w:ascii="Times New Roman" w:hAnsi="Times New Roman"/>
          <w:sz w:val="20"/>
          <w:szCs w:val="20"/>
          <w:lang w:eastAsia="x-none"/>
        </w:rPr>
        <w:tab/>
        <w:t>Intel Corporation</w:t>
      </w:r>
    </w:p>
    <w:p w:rsidR="00BB1533" w:rsidRPr="00BB1533" w:rsidRDefault="00C37342" w:rsidP="00BB1533">
      <w:pPr>
        <w:pStyle w:val="ListParagraph"/>
        <w:numPr>
          <w:ilvl w:val="0"/>
          <w:numId w:val="19"/>
        </w:numPr>
        <w:ind w:leftChars="0" w:left="0" w:firstLine="0"/>
        <w:rPr>
          <w:rFonts w:ascii="Times New Roman" w:hAnsi="Times New Roman"/>
          <w:sz w:val="20"/>
          <w:szCs w:val="20"/>
          <w:lang w:eastAsia="x-none"/>
        </w:rPr>
      </w:pPr>
      <w:hyperlink r:id="rId41" w:history="1">
        <w:r w:rsidR="00BB1533" w:rsidRPr="00BB1533">
          <w:rPr>
            <w:rStyle w:val="Hyperlink"/>
            <w:rFonts w:ascii="Times New Roman" w:hAnsi="Times New Roman"/>
            <w:color w:val="auto"/>
            <w:sz w:val="20"/>
            <w:szCs w:val="20"/>
            <w:u w:val="none"/>
            <w:lang w:eastAsia="x-none"/>
          </w:rPr>
          <w:t>R1-1902553</w:t>
        </w:r>
      </w:hyperlink>
      <w:r w:rsidR="00BB1533" w:rsidRPr="00BB1533">
        <w:rPr>
          <w:rFonts w:ascii="Times New Roman" w:hAnsi="Times New Roman"/>
          <w:sz w:val="20"/>
          <w:szCs w:val="20"/>
          <w:lang w:eastAsia="x-none"/>
        </w:rPr>
        <w:tab/>
        <w:t>Consideration for preconfigured uplink resources (PUR)</w:t>
      </w:r>
      <w:r w:rsidR="00BB1533" w:rsidRPr="00BB1533">
        <w:rPr>
          <w:rFonts w:ascii="Times New Roman" w:hAnsi="Times New Roman"/>
          <w:sz w:val="20"/>
          <w:szCs w:val="20"/>
          <w:lang w:eastAsia="x-none"/>
        </w:rPr>
        <w:tab/>
        <w:t>Sequans Communications</w:t>
      </w:r>
    </w:p>
    <w:p w:rsidR="00BB1533" w:rsidRPr="00BB1533" w:rsidRDefault="00C37342" w:rsidP="00BB1533">
      <w:pPr>
        <w:pStyle w:val="ListParagraph"/>
        <w:numPr>
          <w:ilvl w:val="0"/>
          <w:numId w:val="19"/>
        </w:numPr>
        <w:ind w:leftChars="0" w:left="0" w:firstLine="0"/>
        <w:rPr>
          <w:rFonts w:ascii="Times New Roman" w:hAnsi="Times New Roman"/>
          <w:sz w:val="20"/>
          <w:szCs w:val="20"/>
          <w:lang w:eastAsia="x-none"/>
        </w:rPr>
      </w:pPr>
      <w:hyperlink r:id="rId42" w:history="1">
        <w:r w:rsidR="00BB1533" w:rsidRPr="00BB1533">
          <w:rPr>
            <w:rStyle w:val="Hyperlink"/>
            <w:rFonts w:ascii="Times New Roman" w:hAnsi="Times New Roman"/>
            <w:color w:val="auto"/>
            <w:sz w:val="20"/>
            <w:szCs w:val="20"/>
            <w:u w:val="none"/>
            <w:lang w:eastAsia="x-none"/>
          </w:rPr>
          <w:t>R1-1902779</w:t>
        </w:r>
      </w:hyperlink>
      <w:r w:rsidR="00BB1533" w:rsidRPr="00BB1533">
        <w:rPr>
          <w:rFonts w:ascii="Times New Roman" w:hAnsi="Times New Roman"/>
          <w:sz w:val="20"/>
          <w:szCs w:val="20"/>
          <w:lang w:eastAsia="x-none"/>
        </w:rPr>
        <w:tab/>
        <w:t>Discussion on preconfigured UL resources in NB-IoT</w:t>
      </w:r>
      <w:r w:rsidR="00BB1533" w:rsidRPr="00BB1533">
        <w:rPr>
          <w:rFonts w:ascii="Times New Roman" w:hAnsi="Times New Roman"/>
          <w:sz w:val="20"/>
          <w:szCs w:val="20"/>
          <w:lang w:eastAsia="x-none"/>
        </w:rPr>
        <w:tab/>
        <w:t>NTT DOCOMO, INC.</w:t>
      </w:r>
    </w:p>
    <w:p w:rsidR="00BB1533" w:rsidRPr="00BB1533" w:rsidRDefault="00C37342" w:rsidP="00BB1533">
      <w:pPr>
        <w:pStyle w:val="ListParagraph"/>
        <w:numPr>
          <w:ilvl w:val="0"/>
          <w:numId w:val="19"/>
        </w:numPr>
        <w:ind w:leftChars="0" w:left="0" w:firstLine="0"/>
        <w:rPr>
          <w:rFonts w:ascii="Times New Roman" w:hAnsi="Times New Roman"/>
          <w:sz w:val="20"/>
          <w:szCs w:val="20"/>
          <w:lang w:eastAsia="x-none"/>
        </w:rPr>
      </w:pPr>
      <w:hyperlink r:id="rId43" w:history="1">
        <w:r w:rsidR="00BB1533" w:rsidRPr="00BB1533">
          <w:rPr>
            <w:rStyle w:val="Hyperlink"/>
            <w:rFonts w:ascii="Times New Roman" w:hAnsi="Times New Roman"/>
            <w:color w:val="auto"/>
            <w:sz w:val="20"/>
            <w:szCs w:val="20"/>
            <w:u w:val="none"/>
            <w:lang w:eastAsia="x-none"/>
          </w:rPr>
          <w:t>R1-1902933</w:t>
        </w:r>
      </w:hyperlink>
      <w:r w:rsidR="00BB1533" w:rsidRPr="00BB1533">
        <w:rPr>
          <w:rFonts w:ascii="Times New Roman" w:hAnsi="Times New Roman"/>
          <w:sz w:val="20"/>
          <w:szCs w:val="20"/>
          <w:lang w:eastAsia="x-none"/>
        </w:rPr>
        <w:tab/>
        <w:t>Discussion on transmission in preconfigured UL resources</w:t>
      </w:r>
      <w:r w:rsidR="00BB1533" w:rsidRPr="00BB1533">
        <w:rPr>
          <w:rFonts w:ascii="Times New Roman" w:hAnsi="Times New Roman"/>
          <w:sz w:val="20"/>
          <w:szCs w:val="20"/>
          <w:lang w:eastAsia="x-none"/>
        </w:rPr>
        <w:tab/>
        <w:t>III</w:t>
      </w:r>
    </w:p>
    <w:p w:rsidR="00F21C93" w:rsidRPr="009105B4" w:rsidRDefault="009105B4" w:rsidP="00BB1533">
      <w:pPr>
        <w:pStyle w:val="ListParagraph"/>
        <w:numPr>
          <w:ilvl w:val="0"/>
          <w:numId w:val="19"/>
        </w:numPr>
        <w:ind w:leftChars="0" w:left="0" w:firstLine="0"/>
        <w:jc w:val="left"/>
        <w:rPr>
          <w:rFonts w:ascii="Times New Roman" w:hAnsi="Times New Roman"/>
          <w:sz w:val="20"/>
          <w:szCs w:val="20"/>
          <w:lang w:eastAsia="x-none"/>
        </w:rPr>
      </w:pPr>
      <w:r w:rsidRPr="009105B4">
        <w:rPr>
          <w:rFonts w:ascii="Times New Roman" w:hAnsi="Times New Roman"/>
          <w:sz w:val="20"/>
          <w:szCs w:val="20"/>
          <w:lang w:val="en-GB" w:eastAsia="x-none"/>
        </w:rPr>
        <w:t>R1-1903257</w:t>
      </w:r>
      <w:r w:rsidRPr="009105B4">
        <w:rPr>
          <w:rFonts w:ascii="Times New Roman" w:hAnsi="Times New Roman"/>
          <w:sz w:val="20"/>
          <w:szCs w:val="20"/>
          <w:lang w:val="en-GB" w:eastAsia="x-none"/>
        </w:rPr>
        <w:tab/>
        <w:t>Summary on Multiple TB scheduling enhancement for NB-IoT</w:t>
      </w:r>
      <w:r w:rsidRPr="009105B4">
        <w:rPr>
          <w:rFonts w:ascii="Times New Roman" w:hAnsi="Times New Roman"/>
          <w:sz w:val="20"/>
          <w:szCs w:val="20"/>
          <w:lang w:val="en-GB" w:eastAsia="x-none"/>
        </w:rPr>
        <w:tab/>
        <w:t>ZTE</w:t>
      </w:r>
    </w:p>
    <w:p w:rsidR="009105B4" w:rsidRPr="009105B4" w:rsidRDefault="009105B4" w:rsidP="009105B4">
      <w:pPr>
        <w:pStyle w:val="ListParagraph"/>
        <w:numPr>
          <w:ilvl w:val="0"/>
          <w:numId w:val="19"/>
        </w:numPr>
        <w:ind w:leftChars="0" w:left="0" w:firstLine="0"/>
        <w:rPr>
          <w:rStyle w:val="Hyperlink"/>
          <w:rFonts w:ascii="Times New Roman" w:hAnsi="Times New Roman"/>
          <w:color w:val="auto"/>
          <w:sz w:val="20"/>
          <w:szCs w:val="20"/>
          <w:u w:val="none"/>
          <w:lang w:eastAsia="x-none"/>
        </w:rPr>
      </w:pPr>
      <w:r w:rsidRPr="009105B4">
        <w:rPr>
          <w:rStyle w:val="Hyperlink"/>
          <w:rFonts w:ascii="Times New Roman" w:hAnsi="Times New Roman"/>
          <w:color w:val="auto"/>
          <w:sz w:val="20"/>
          <w:szCs w:val="20"/>
          <w:u w:val="none"/>
          <w:lang w:eastAsia="x-none"/>
        </w:rPr>
        <w:t>R1-1901504</w:t>
      </w:r>
      <w:r w:rsidRPr="009105B4">
        <w:rPr>
          <w:rStyle w:val="Hyperlink"/>
          <w:rFonts w:ascii="Times New Roman" w:hAnsi="Times New Roman"/>
          <w:color w:val="auto"/>
          <w:sz w:val="20"/>
          <w:szCs w:val="20"/>
          <w:u w:val="none"/>
          <w:lang w:eastAsia="x-none"/>
        </w:rPr>
        <w:tab/>
        <w:t>Scheduling multiple DL/UL transport blocks for SC-PTM and unicast</w:t>
      </w:r>
      <w:r w:rsidRPr="009105B4">
        <w:rPr>
          <w:rStyle w:val="Hyperlink"/>
          <w:rFonts w:ascii="Times New Roman" w:hAnsi="Times New Roman"/>
          <w:color w:val="auto"/>
          <w:sz w:val="20"/>
          <w:szCs w:val="20"/>
          <w:u w:val="none"/>
          <w:lang w:eastAsia="x-none"/>
        </w:rPr>
        <w:tab/>
        <w:t>Huawei, HiSilicon</w:t>
      </w:r>
    </w:p>
    <w:p w:rsidR="009105B4" w:rsidRPr="009105B4" w:rsidRDefault="009105B4" w:rsidP="009105B4">
      <w:pPr>
        <w:pStyle w:val="ListParagraph"/>
        <w:numPr>
          <w:ilvl w:val="0"/>
          <w:numId w:val="19"/>
        </w:numPr>
        <w:ind w:leftChars="0" w:left="0" w:firstLine="0"/>
        <w:rPr>
          <w:rStyle w:val="Hyperlink"/>
          <w:rFonts w:ascii="Times New Roman" w:hAnsi="Times New Roman"/>
          <w:color w:val="auto"/>
          <w:sz w:val="20"/>
          <w:szCs w:val="20"/>
          <w:u w:val="none"/>
          <w:lang w:eastAsia="x-none"/>
        </w:rPr>
      </w:pPr>
      <w:r w:rsidRPr="009105B4">
        <w:rPr>
          <w:rStyle w:val="Hyperlink"/>
          <w:rFonts w:ascii="Times New Roman" w:hAnsi="Times New Roman"/>
          <w:color w:val="auto"/>
          <w:sz w:val="20"/>
          <w:szCs w:val="20"/>
          <w:u w:val="none"/>
          <w:lang w:eastAsia="x-none"/>
        </w:rPr>
        <w:t>R1-1901631</w:t>
      </w:r>
      <w:r w:rsidRPr="009105B4">
        <w:rPr>
          <w:rStyle w:val="Hyperlink"/>
          <w:rFonts w:ascii="Times New Roman" w:hAnsi="Times New Roman"/>
          <w:color w:val="auto"/>
          <w:sz w:val="20"/>
          <w:szCs w:val="20"/>
          <w:u w:val="none"/>
          <w:lang w:eastAsia="x-none"/>
        </w:rPr>
        <w:tab/>
        <w:t>NB-IOT Multiple Transport Block Grant Design Considerations</w:t>
      </w:r>
      <w:r w:rsidRPr="009105B4">
        <w:rPr>
          <w:rStyle w:val="Hyperlink"/>
          <w:rFonts w:ascii="Times New Roman" w:hAnsi="Times New Roman"/>
          <w:color w:val="auto"/>
          <w:sz w:val="20"/>
          <w:szCs w:val="20"/>
          <w:u w:val="none"/>
          <w:lang w:eastAsia="x-none"/>
        </w:rPr>
        <w:tab/>
        <w:t>Sierra Wireless, S.A.</w:t>
      </w:r>
    </w:p>
    <w:p w:rsidR="009105B4" w:rsidRPr="009105B4" w:rsidRDefault="009105B4" w:rsidP="009105B4">
      <w:pPr>
        <w:pStyle w:val="ListParagraph"/>
        <w:numPr>
          <w:ilvl w:val="0"/>
          <w:numId w:val="19"/>
        </w:numPr>
        <w:ind w:leftChars="0" w:left="0" w:firstLine="0"/>
        <w:rPr>
          <w:rStyle w:val="Hyperlink"/>
          <w:rFonts w:ascii="Times New Roman" w:hAnsi="Times New Roman"/>
          <w:color w:val="auto"/>
          <w:sz w:val="20"/>
          <w:szCs w:val="20"/>
          <w:u w:val="none"/>
          <w:lang w:eastAsia="x-none"/>
        </w:rPr>
      </w:pPr>
      <w:r w:rsidRPr="009105B4">
        <w:rPr>
          <w:rStyle w:val="Hyperlink"/>
          <w:rFonts w:ascii="Times New Roman" w:hAnsi="Times New Roman"/>
          <w:color w:val="auto"/>
          <w:sz w:val="20"/>
          <w:szCs w:val="20"/>
          <w:u w:val="none"/>
          <w:lang w:eastAsia="x-none"/>
        </w:rPr>
        <w:t>R1-1901736</w:t>
      </w:r>
      <w:r w:rsidRPr="009105B4">
        <w:rPr>
          <w:rStyle w:val="Hyperlink"/>
          <w:rFonts w:ascii="Times New Roman" w:hAnsi="Times New Roman"/>
          <w:color w:val="auto"/>
          <w:sz w:val="20"/>
          <w:szCs w:val="20"/>
          <w:u w:val="none"/>
          <w:lang w:eastAsia="x-none"/>
        </w:rPr>
        <w:tab/>
        <w:t>Scheduling of multiple DL/UL transport blocks in NB-IoT</w:t>
      </w:r>
      <w:r w:rsidRPr="009105B4">
        <w:rPr>
          <w:rStyle w:val="Hyperlink"/>
          <w:rFonts w:ascii="Times New Roman" w:hAnsi="Times New Roman"/>
          <w:color w:val="auto"/>
          <w:sz w:val="20"/>
          <w:szCs w:val="20"/>
          <w:u w:val="none"/>
          <w:lang w:eastAsia="x-none"/>
        </w:rPr>
        <w:tab/>
        <w:t>MediaTek Inc.</w:t>
      </w:r>
    </w:p>
    <w:p w:rsidR="009105B4" w:rsidRPr="009105B4" w:rsidRDefault="009105B4" w:rsidP="009105B4">
      <w:pPr>
        <w:pStyle w:val="ListParagraph"/>
        <w:numPr>
          <w:ilvl w:val="0"/>
          <w:numId w:val="19"/>
        </w:numPr>
        <w:ind w:leftChars="0" w:left="0" w:firstLine="0"/>
        <w:rPr>
          <w:rStyle w:val="Hyperlink"/>
          <w:rFonts w:ascii="Times New Roman" w:hAnsi="Times New Roman"/>
          <w:color w:val="auto"/>
          <w:sz w:val="20"/>
          <w:szCs w:val="20"/>
          <w:u w:val="none"/>
          <w:lang w:eastAsia="x-none"/>
        </w:rPr>
      </w:pPr>
      <w:r w:rsidRPr="009105B4">
        <w:rPr>
          <w:rStyle w:val="Hyperlink"/>
          <w:rFonts w:ascii="Times New Roman" w:hAnsi="Times New Roman"/>
          <w:color w:val="auto"/>
          <w:sz w:val="20"/>
          <w:szCs w:val="20"/>
          <w:u w:val="none"/>
          <w:lang w:eastAsia="x-none"/>
        </w:rPr>
        <w:t>R1-1901748</w:t>
      </w:r>
      <w:r w:rsidRPr="009105B4">
        <w:rPr>
          <w:rStyle w:val="Hyperlink"/>
          <w:rFonts w:ascii="Times New Roman" w:hAnsi="Times New Roman"/>
          <w:color w:val="auto"/>
          <w:sz w:val="20"/>
          <w:szCs w:val="20"/>
          <w:u w:val="none"/>
          <w:lang w:eastAsia="x-none"/>
        </w:rPr>
        <w:tab/>
        <w:t>Scheduling of multiple DL/UL transport blocks in NB-IoT</w:t>
      </w:r>
      <w:r w:rsidRPr="009105B4">
        <w:rPr>
          <w:rStyle w:val="Hyperlink"/>
          <w:rFonts w:ascii="Times New Roman" w:hAnsi="Times New Roman"/>
          <w:color w:val="auto"/>
          <w:sz w:val="20"/>
          <w:szCs w:val="20"/>
          <w:u w:val="none"/>
          <w:lang w:eastAsia="x-none"/>
        </w:rPr>
        <w:tab/>
        <w:t>Ericsson</w:t>
      </w:r>
    </w:p>
    <w:p w:rsidR="009105B4" w:rsidRPr="009105B4" w:rsidRDefault="009105B4" w:rsidP="009105B4">
      <w:pPr>
        <w:pStyle w:val="ListParagraph"/>
        <w:numPr>
          <w:ilvl w:val="0"/>
          <w:numId w:val="19"/>
        </w:numPr>
        <w:ind w:leftChars="0" w:left="0" w:firstLine="0"/>
        <w:rPr>
          <w:rStyle w:val="Hyperlink"/>
          <w:rFonts w:ascii="Times New Roman" w:hAnsi="Times New Roman"/>
          <w:color w:val="auto"/>
          <w:sz w:val="20"/>
          <w:szCs w:val="20"/>
          <w:u w:val="none"/>
          <w:lang w:eastAsia="x-none"/>
        </w:rPr>
      </w:pPr>
      <w:r w:rsidRPr="009105B4">
        <w:rPr>
          <w:rStyle w:val="Hyperlink"/>
          <w:rFonts w:ascii="Times New Roman" w:hAnsi="Times New Roman"/>
          <w:color w:val="auto"/>
          <w:sz w:val="20"/>
          <w:szCs w:val="20"/>
          <w:u w:val="none"/>
          <w:lang w:eastAsia="x-none"/>
        </w:rPr>
        <w:t>R1-1901867</w:t>
      </w:r>
      <w:r w:rsidRPr="009105B4">
        <w:rPr>
          <w:rStyle w:val="Hyperlink"/>
          <w:rFonts w:ascii="Times New Roman" w:hAnsi="Times New Roman"/>
          <w:color w:val="auto"/>
          <w:sz w:val="20"/>
          <w:szCs w:val="20"/>
          <w:u w:val="none"/>
          <w:lang w:eastAsia="x-none"/>
        </w:rPr>
        <w:tab/>
        <w:t>Consideration on scheduling enhancement for NB-IoT</w:t>
      </w:r>
      <w:r w:rsidRPr="009105B4">
        <w:rPr>
          <w:rStyle w:val="Hyperlink"/>
          <w:rFonts w:ascii="Times New Roman" w:hAnsi="Times New Roman"/>
          <w:color w:val="auto"/>
          <w:sz w:val="20"/>
          <w:szCs w:val="20"/>
          <w:u w:val="none"/>
          <w:lang w:eastAsia="x-none"/>
        </w:rPr>
        <w:tab/>
        <w:t>ZTE</w:t>
      </w:r>
    </w:p>
    <w:p w:rsidR="009105B4" w:rsidRPr="009105B4" w:rsidRDefault="009105B4" w:rsidP="009105B4">
      <w:pPr>
        <w:pStyle w:val="ListParagraph"/>
        <w:numPr>
          <w:ilvl w:val="0"/>
          <w:numId w:val="19"/>
        </w:numPr>
        <w:ind w:leftChars="0" w:left="0" w:firstLine="0"/>
        <w:rPr>
          <w:rStyle w:val="Hyperlink"/>
          <w:rFonts w:ascii="Times New Roman" w:hAnsi="Times New Roman"/>
          <w:color w:val="auto"/>
          <w:sz w:val="20"/>
          <w:szCs w:val="20"/>
          <w:u w:val="none"/>
          <w:lang w:eastAsia="x-none"/>
        </w:rPr>
      </w:pPr>
      <w:r w:rsidRPr="009105B4">
        <w:rPr>
          <w:rStyle w:val="Hyperlink"/>
          <w:rFonts w:ascii="Times New Roman" w:hAnsi="Times New Roman"/>
          <w:color w:val="auto"/>
          <w:sz w:val="20"/>
          <w:szCs w:val="20"/>
          <w:u w:val="none"/>
          <w:lang w:eastAsia="x-none"/>
        </w:rPr>
        <w:t>R1-1901965</w:t>
      </w:r>
      <w:r w:rsidRPr="009105B4">
        <w:rPr>
          <w:rStyle w:val="Hyperlink"/>
          <w:rFonts w:ascii="Times New Roman" w:hAnsi="Times New Roman"/>
          <w:color w:val="auto"/>
          <w:sz w:val="20"/>
          <w:szCs w:val="20"/>
          <w:u w:val="none"/>
          <w:lang w:eastAsia="x-none"/>
        </w:rPr>
        <w:tab/>
        <w:t>Scheduling of multiple DL/UL transport blocks</w:t>
      </w:r>
      <w:r w:rsidRPr="009105B4">
        <w:rPr>
          <w:rStyle w:val="Hyperlink"/>
          <w:rFonts w:ascii="Times New Roman" w:hAnsi="Times New Roman"/>
          <w:color w:val="auto"/>
          <w:sz w:val="20"/>
          <w:szCs w:val="20"/>
          <w:u w:val="none"/>
          <w:lang w:eastAsia="x-none"/>
        </w:rPr>
        <w:tab/>
        <w:t>Nokia, Nokia Shanghai Bell</w:t>
      </w:r>
    </w:p>
    <w:p w:rsidR="009105B4" w:rsidRPr="009105B4" w:rsidRDefault="009105B4" w:rsidP="009105B4">
      <w:pPr>
        <w:pStyle w:val="ListParagraph"/>
        <w:numPr>
          <w:ilvl w:val="0"/>
          <w:numId w:val="19"/>
        </w:numPr>
        <w:ind w:leftChars="0" w:left="0" w:firstLine="0"/>
        <w:rPr>
          <w:rStyle w:val="Hyperlink"/>
          <w:rFonts w:ascii="Times New Roman" w:hAnsi="Times New Roman"/>
          <w:color w:val="auto"/>
          <w:sz w:val="20"/>
          <w:szCs w:val="20"/>
          <w:u w:val="none"/>
          <w:lang w:eastAsia="x-none"/>
        </w:rPr>
      </w:pPr>
      <w:r w:rsidRPr="009105B4">
        <w:rPr>
          <w:rStyle w:val="Hyperlink"/>
          <w:rFonts w:ascii="Times New Roman" w:hAnsi="Times New Roman"/>
          <w:color w:val="auto"/>
          <w:sz w:val="20"/>
          <w:szCs w:val="20"/>
          <w:u w:val="none"/>
          <w:lang w:eastAsia="x-none"/>
        </w:rPr>
        <w:t>R1-1902065</w:t>
      </w:r>
      <w:r w:rsidRPr="009105B4">
        <w:rPr>
          <w:rStyle w:val="Hyperlink"/>
          <w:rFonts w:ascii="Times New Roman" w:hAnsi="Times New Roman"/>
          <w:color w:val="auto"/>
          <w:sz w:val="20"/>
          <w:szCs w:val="20"/>
          <w:u w:val="none"/>
          <w:lang w:eastAsia="x-none"/>
        </w:rPr>
        <w:tab/>
        <w:t>Discussion on multiple transport blocks scheduling in NB-IoT</w:t>
      </w:r>
      <w:r w:rsidRPr="009105B4">
        <w:rPr>
          <w:rStyle w:val="Hyperlink"/>
          <w:rFonts w:ascii="Times New Roman" w:hAnsi="Times New Roman"/>
          <w:color w:val="auto"/>
          <w:sz w:val="20"/>
          <w:szCs w:val="20"/>
          <w:u w:val="none"/>
          <w:lang w:eastAsia="x-none"/>
        </w:rPr>
        <w:tab/>
        <w:t>LG Electronics</w:t>
      </w:r>
    </w:p>
    <w:p w:rsidR="009105B4" w:rsidRPr="009105B4" w:rsidRDefault="009105B4" w:rsidP="009105B4">
      <w:pPr>
        <w:pStyle w:val="ListParagraph"/>
        <w:numPr>
          <w:ilvl w:val="0"/>
          <w:numId w:val="19"/>
        </w:numPr>
        <w:ind w:leftChars="0" w:left="0" w:firstLine="0"/>
        <w:rPr>
          <w:rStyle w:val="Hyperlink"/>
          <w:rFonts w:ascii="Times New Roman" w:hAnsi="Times New Roman"/>
          <w:color w:val="auto"/>
          <w:sz w:val="20"/>
          <w:szCs w:val="20"/>
          <w:u w:val="none"/>
          <w:lang w:eastAsia="x-none"/>
        </w:rPr>
      </w:pPr>
      <w:r w:rsidRPr="009105B4">
        <w:rPr>
          <w:rStyle w:val="Hyperlink"/>
          <w:rFonts w:ascii="Times New Roman" w:hAnsi="Times New Roman"/>
          <w:color w:val="auto"/>
          <w:sz w:val="20"/>
          <w:szCs w:val="20"/>
          <w:u w:val="none"/>
          <w:lang w:eastAsia="x-none"/>
        </w:rPr>
        <w:t>R1-1902150</w:t>
      </w:r>
      <w:r w:rsidRPr="009105B4">
        <w:rPr>
          <w:rStyle w:val="Hyperlink"/>
          <w:rFonts w:ascii="Times New Roman" w:hAnsi="Times New Roman"/>
          <w:color w:val="auto"/>
          <w:sz w:val="20"/>
          <w:szCs w:val="20"/>
          <w:u w:val="none"/>
          <w:lang w:eastAsia="x-none"/>
        </w:rPr>
        <w:tab/>
        <w:t>Design of scheduling of multiple DL/UL transport blocks for NBIoT</w:t>
      </w:r>
      <w:r w:rsidRPr="009105B4">
        <w:rPr>
          <w:rStyle w:val="Hyperlink"/>
          <w:rFonts w:ascii="Times New Roman" w:hAnsi="Times New Roman"/>
          <w:color w:val="auto"/>
          <w:sz w:val="20"/>
          <w:szCs w:val="20"/>
          <w:u w:val="none"/>
          <w:lang w:eastAsia="x-none"/>
        </w:rPr>
        <w:tab/>
        <w:t>Lenovo, Motorola Mobility</w:t>
      </w:r>
    </w:p>
    <w:p w:rsidR="009105B4" w:rsidRPr="009105B4" w:rsidRDefault="009105B4" w:rsidP="009105B4">
      <w:pPr>
        <w:pStyle w:val="ListParagraph"/>
        <w:numPr>
          <w:ilvl w:val="0"/>
          <w:numId w:val="19"/>
        </w:numPr>
        <w:ind w:leftChars="0" w:left="0" w:firstLine="0"/>
        <w:rPr>
          <w:rStyle w:val="Hyperlink"/>
          <w:rFonts w:ascii="Times New Roman" w:hAnsi="Times New Roman"/>
          <w:color w:val="auto"/>
          <w:sz w:val="20"/>
          <w:szCs w:val="20"/>
          <w:u w:val="none"/>
          <w:lang w:eastAsia="x-none"/>
        </w:rPr>
      </w:pPr>
      <w:r w:rsidRPr="009105B4">
        <w:rPr>
          <w:rStyle w:val="Hyperlink"/>
          <w:rFonts w:ascii="Times New Roman" w:hAnsi="Times New Roman"/>
          <w:color w:val="auto"/>
          <w:sz w:val="20"/>
          <w:szCs w:val="20"/>
          <w:u w:val="none"/>
          <w:lang w:eastAsia="x-none"/>
        </w:rPr>
        <w:t>R1-1902218</w:t>
      </w:r>
      <w:r w:rsidRPr="009105B4">
        <w:rPr>
          <w:rStyle w:val="Hyperlink"/>
          <w:rFonts w:ascii="Times New Roman" w:hAnsi="Times New Roman"/>
          <w:color w:val="auto"/>
          <w:sz w:val="20"/>
          <w:szCs w:val="20"/>
          <w:u w:val="none"/>
          <w:lang w:eastAsia="x-none"/>
        </w:rPr>
        <w:tab/>
        <w:t>Scheduling of multiple transport blocks for NB-IoT</w:t>
      </w:r>
      <w:r w:rsidRPr="009105B4">
        <w:rPr>
          <w:rStyle w:val="Hyperlink"/>
          <w:rFonts w:ascii="Times New Roman" w:hAnsi="Times New Roman"/>
          <w:color w:val="auto"/>
          <w:sz w:val="20"/>
          <w:szCs w:val="20"/>
          <w:u w:val="none"/>
          <w:lang w:eastAsia="x-none"/>
        </w:rPr>
        <w:tab/>
        <w:t>Samsung</w:t>
      </w:r>
    </w:p>
    <w:p w:rsidR="009105B4" w:rsidRPr="005242B2" w:rsidRDefault="009105B4" w:rsidP="005242B2">
      <w:pPr>
        <w:pStyle w:val="ListParagraph"/>
        <w:numPr>
          <w:ilvl w:val="0"/>
          <w:numId w:val="19"/>
        </w:numPr>
        <w:ind w:leftChars="0" w:left="0" w:firstLine="0"/>
        <w:rPr>
          <w:rStyle w:val="Hyperlink"/>
          <w:rFonts w:ascii="Times New Roman" w:hAnsi="Times New Roman"/>
          <w:color w:val="auto"/>
          <w:sz w:val="20"/>
          <w:szCs w:val="20"/>
          <w:u w:val="none"/>
          <w:lang w:eastAsia="x-none"/>
        </w:rPr>
      </w:pPr>
      <w:r w:rsidRPr="005242B2">
        <w:rPr>
          <w:rStyle w:val="Hyperlink"/>
          <w:rFonts w:ascii="Times New Roman" w:hAnsi="Times New Roman"/>
          <w:color w:val="auto"/>
          <w:sz w:val="20"/>
          <w:szCs w:val="20"/>
          <w:u w:val="none"/>
          <w:lang w:eastAsia="x-none"/>
        </w:rPr>
        <w:t>R1-1902376</w:t>
      </w:r>
      <w:r w:rsidRPr="005242B2">
        <w:rPr>
          <w:rStyle w:val="Hyperlink"/>
          <w:rFonts w:ascii="Times New Roman" w:hAnsi="Times New Roman"/>
          <w:color w:val="auto"/>
          <w:sz w:val="20"/>
          <w:szCs w:val="20"/>
          <w:u w:val="none"/>
          <w:lang w:eastAsia="x-none"/>
        </w:rPr>
        <w:tab/>
        <w:t>Scheduling of multiple DL/UL transport blocks</w:t>
      </w:r>
      <w:r w:rsidRPr="005242B2">
        <w:rPr>
          <w:rStyle w:val="Hyperlink"/>
          <w:rFonts w:ascii="Times New Roman" w:hAnsi="Times New Roman"/>
          <w:color w:val="auto"/>
          <w:sz w:val="20"/>
          <w:szCs w:val="20"/>
          <w:u w:val="none"/>
          <w:lang w:eastAsia="x-none"/>
        </w:rPr>
        <w:tab/>
        <w:t>Qualcomm Incorporated</w:t>
      </w:r>
    </w:p>
    <w:p w:rsidR="009105B4" w:rsidRPr="005242B2" w:rsidRDefault="009105B4" w:rsidP="005242B2">
      <w:pPr>
        <w:pStyle w:val="ListParagraph"/>
        <w:numPr>
          <w:ilvl w:val="0"/>
          <w:numId w:val="19"/>
        </w:numPr>
        <w:ind w:leftChars="0" w:left="0" w:firstLine="0"/>
        <w:jc w:val="left"/>
        <w:rPr>
          <w:rStyle w:val="Hyperlink"/>
          <w:rFonts w:ascii="Times New Roman" w:hAnsi="Times New Roman"/>
          <w:color w:val="auto"/>
          <w:sz w:val="20"/>
          <w:szCs w:val="20"/>
          <w:u w:val="none"/>
          <w:lang w:eastAsia="x-none"/>
        </w:rPr>
      </w:pPr>
      <w:r w:rsidRPr="005242B2">
        <w:rPr>
          <w:rStyle w:val="Hyperlink"/>
          <w:rFonts w:ascii="Times New Roman" w:hAnsi="Times New Roman"/>
          <w:color w:val="auto"/>
          <w:sz w:val="20"/>
          <w:szCs w:val="20"/>
          <w:u w:val="none"/>
          <w:lang w:eastAsia="x-none"/>
        </w:rPr>
        <w:t>R1-1902459</w:t>
      </w:r>
      <w:r w:rsidRPr="005242B2">
        <w:rPr>
          <w:rStyle w:val="Hyperlink"/>
          <w:rFonts w:ascii="Times New Roman" w:hAnsi="Times New Roman"/>
          <w:color w:val="auto"/>
          <w:sz w:val="20"/>
          <w:szCs w:val="20"/>
          <w:u w:val="none"/>
          <w:lang w:eastAsia="x-none"/>
        </w:rPr>
        <w:tab/>
        <w:t>Scheduling of multiple DL/UL TBs for NB-IoT</w:t>
      </w:r>
      <w:r w:rsidRPr="005242B2">
        <w:rPr>
          <w:rStyle w:val="Hyperlink"/>
          <w:rFonts w:ascii="Times New Roman" w:hAnsi="Times New Roman"/>
          <w:color w:val="auto"/>
          <w:sz w:val="20"/>
          <w:szCs w:val="20"/>
          <w:u w:val="none"/>
          <w:lang w:eastAsia="x-none"/>
        </w:rPr>
        <w:tab/>
        <w:t>Intel Corporation</w:t>
      </w:r>
    </w:p>
    <w:p w:rsidR="005242B2" w:rsidRPr="005242B2" w:rsidRDefault="005242B2" w:rsidP="005242B2">
      <w:pPr>
        <w:pStyle w:val="ListParagraph"/>
        <w:numPr>
          <w:ilvl w:val="0"/>
          <w:numId w:val="19"/>
        </w:numPr>
        <w:ind w:leftChars="0" w:left="0" w:firstLine="0"/>
        <w:rPr>
          <w:rFonts w:ascii="Times New Roman" w:hAnsi="Times New Roman"/>
          <w:sz w:val="20"/>
          <w:szCs w:val="20"/>
          <w:lang w:eastAsia="x-none"/>
        </w:rPr>
      </w:pPr>
      <w:r w:rsidRPr="005242B2">
        <w:rPr>
          <w:rStyle w:val="Hyperlink"/>
          <w:rFonts w:ascii="Times New Roman" w:hAnsi="Times New Roman"/>
          <w:color w:val="auto"/>
          <w:sz w:val="20"/>
          <w:szCs w:val="20"/>
          <w:u w:val="none"/>
        </w:rPr>
        <w:t>R1-1903255</w:t>
      </w:r>
      <w:r w:rsidRPr="005242B2">
        <w:rPr>
          <w:rFonts w:ascii="Times New Roman" w:hAnsi="Times New Roman"/>
          <w:sz w:val="20"/>
          <w:szCs w:val="20"/>
          <w:lang w:eastAsia="x-none"/>
        </w:rPr>
        <w:tab/>
        <w:t>Feature lead summary of Coexistence of NB-IoT with NR</w:t>
      </w:r>
      <w:r w:rsidRPr="005242B2">
        <w:rPr>
          <w:rFonts w:ascii="Times New Roman" w:hAnsi="Times New Roman"/>
          <w:sz w:val="20"/>
          <w:szCs w:val="20"/>
          <w:lang w:eastAsia="x-none"/>
        </w:rPr>
        <w:tab/>
        <w:t>Huawei, HiSilicon</w:t>
      </w:r>
    </w:p>
    <w:p w:rsidR="005242B2" w:rsidRPr="005242B2" w:rsidRDefault="00C37342" w:rsidP="005242B2">
      <w:pPr>
        <w:pStyle w:val="ListParagraph"/>
        <w:numPr>
          <w:ilvl w:val="0"/>
          <w:numId w:val="19"/>
        </w:numPr>
        <w:ind w:leftChars="0" w:left="0" w:firstLine="0"/>
        <w:rPr>
          <w:rFonts w:ascii="Times New Roman" w:hAnsi="Times New Roman"/>
          <w:sz w:val="20"/>
          <w:szCs w:val="20"/>
          <w:lang w:eastAsia="x-none"/>
        </w:rPr>
      </w:pPr>
      <w:hyperlink r:id="rId44" w:history="1">
        <w:r w:rsidR="005242B2" w:rsidRPr="005242B2">
          <w:rPr>
            <w:rStyle w:val="Hyperlink"/>
            <w:rFonts w:ascii="Times New Roman" w:hAnsi="Times New Roman"/>
            <w:color w:val="auto"/>
            <w:sz w:val="20"/>
            <w:szCs w:val="20"/>
            <w:u w:val="none"/>
            <w:lang w:eastAsia="x-none"/>
          </w:rPr>
          <w:t>R1-1901505</w:t>
        </w:r>
      </w:hyperlink>
      <w:r w:rsidR="005242B2" w:rsidRPr="005242B2">
        <w:rPr>
          <w:rFonts w:ascii="Times New Roman" w:hAnsi="Times New Roman"/>
          <w:sz w:val="20"/>
          <w:szCs w:val="20"/>
          <w:lang w:eastAsia="x-none"/>
        </w:rPr>
        <w:tab/>
        <w:t>Performance enhancements for NB-IoT coexistence with NR</w:t>
      </w:r>
      <w:r w:rsidR="005242B2" w:rsidRPr="005242B2">
        <w:rPr>
          <w:rFonts w:ascii="Times New Roman" w:hAnsi="Times New Roman"/>
          <w:sz w:val="20"/>
          <w:szCs w:val="20"/>
          <w:lang w:eastAsia="x-none"/>
        </w:rPr>
        <w:tab/>
        <w:t>Huawei, HiSilicon</w:t>
      </w:r>
    </w:p>
    <w:p w:rsidR="005242B2" w:rsidRPr="005242B2" w:rsidRDefault="00C37342" w:rsidP="005242B2">
      <w:pPr>
        <w:pStyle w:val="ListParagraph"/>
        <w:numPr>
          <w:ilvl w:val="0"/>
          <w:numId w:val="19"/>
        </w:numPr>
        <w:ind w:leftChars="0" w:left="0" w:firstLine="0"/>
        <w:rPr>
          <w:rFonts w:ascii="Times New Roman" w:hAnsi="Times New Roman"/>
          <w:sz w:val="20"/>
          <w:szCs w:val="20"/>
          <w:lang w:eastAsia="x-none"/>
        </w:rPr>
      </w:pPr>
      <w:hyperlink r:id="rId45" w:history="1">
        <w:r w:rsidR="005242B2" w:rsidRPr="005242B2">
          <w:rPr>
            <w:rStyle w:val="Hyperlink"/>
            <w:rFonts w:ascii="Times New Roman" w:hAnsi="Times New Roman"/>
            <w:color w:val="auto"/>
            <w:sz w:val="20"/>
            <w:szCs w:val="20"/>
            <w:u w:val="none"/>
            <w:lang w:eastAsia="x-none"/>
          </w:rPr>
          <w:t>R1-1901731</w:t>
        </w:r>
      </w:hyperlink>
      <w:r w:rsidR="005242B2" w:rsidRPr="005242B2">
        <w:rPr>
          <w:rFonts w:ascii="Times New Roman" w:hAnsi="Times New Roman"/>
          <w:sz w:val="20"/>
          <w:szCs w:val="20"/>
          <w:lang w:eastAsia="x-none"/>
        </w:rPr>
        <w:tab/>
        <w:t>Coexistence of NB-IoT with NR</w:t>
      </w:r>
      <w:r w:rsidR="005242B2" w:rsidRPr="005242B2">
        <w:rPr>
          <w:rFonts w:ascii="Times New Roman" w:hAnsi="Times New Roman"/>
          <w:sz w:val="20"/>
          <w:szCs w:val="20"/>
          <w:lang w:eastAsia="x-none"/>
        </w:rPr>
        <w:tab/>
        <w:t>MediaTek Inc.</w:t>
      </w:r>
    </w:p>
    <w:p w:rsidR="005242B2" w:rsidRPr="005242B2" w:rsidRDefault="00C37342" w:rsidP="005242B2">
      <w:pPr>
        <w:pStyle w:val="ListParagraph"/>
        <w:numPr>
          <w:ilvl w:val="0"/>
          <w:numId w:val="19"/>
        </w:numPr>
        <w:ind w:leftChars="0" w:left="0" w:firstLine="0"/>
        <w:rPr>
          <w:rFonts w:ascii="Times New Roman" w:hAnsi="Times New Roman"/>
          <w:sz w:val="20"/>
          <w:szCs w:val="20"/>
          <w:lang w:eastAsia="x-none"/>
        </w:rPr>
      </w:pPr>
      <w:hyperlink r:id="rId46" w:history="1">
        <w:r w:rsidR="005242B2" w:rsidRPr="005242B2">
          <w:rPr>
            <w:rStyle w:val="Hyperlink"/>
            <w:rFonts w:ascii="Times New Roman" w:hAnsi="Times New Roman"/>
            <w:color w:val="auto"/>
            <w:sz w:val="20"/>
            <w:szCs w:val="20"/>
            <w:u w:val="none"/>
            <w:lang w:eastAsia="x-none"/>
          </w:rPr>
          <w:t>R1-1901749</w:t>
        </w:r>
      </w:hyperlink>
      <w:r w:rsidR="005242B2" w:rsidRPr="005242B2">
        <w:rPr>
          <w:rFonts w:ascii="Times New Roman" w:hAnsi="Times New Roman"/>
          <w:sz w:val="20"/>
          <w:szCs w:val="20"/>
          <w:lang w:eastAsia="x-none"/>
        </w:rPr>
        <w:tab/>
        <w:t>Coexistence of NB-IoT with NR</w:t>
      </w:r>
      <w:r w:rsidR="005242B2" w:rsidRPr="005242B2">
        <w:rPr>
          <w:rFonts w:ascii="Times New Roman" w:hAnsi="Times New Roman"/>
          <w:sz w:val="20"/>
          <w:szCs w:val="20"/>
          <w:lang w:eastAsia="x-none"/>
        </w:rPr>
        <w:tab/>
        <w:t>Ericsson</w:t>
      </w:r>
    </w:p>
    <w:p w:rsidR="005242B2" w:rsidRPr="005242B2" w:rsidRDefault="00C37342" w:rsidP="005242B2">
      <w:pPr>
        <w:pStyle w:val="ListParagraph"/>
        <w:numPr>
          <w:ilvl w:val="0"/>
          <w:numId w:val="19"/>
        </w:numPr>
        <w:ind w:leftChars="0" w:left="0" w:firstLine="0"/>
        <w:rPr>
          <w:rFonts w:ascii="Times New Roman" w:hAnsi="Times New Roman"/>
          <w:sz w:val="20"/>
          <w:szCs w:val="20"/>
          <w:lang w:eastAsia="x-none"/>
        </w:rPr>
      </w:pPr>
      <w:hyperlink r:id="rId47" w:history="1">
        <w:r w:rsidR="005242B2" w:rsidRPr="005242B2">
          <w:rPr>
            <w:rStyle w:val="Hyperlink"/>
            <w:rFonts w:ascii="Times New Roman" w:hAnsi="Times New Roman"/>
            <w:color w:val="auto"/>
            <w:sz w:val="20"/>
            <w:szCs w:val="20"/>
            <w:u w:val="none"/>
            <w:lang w:eastAsia="x-none"/>
          </w:rPr>
          <w:t>R1-1901868</w:t>
        </w:r>
      </w:hyperlink>
      <w:r w:rsidR="005242B2" w:rsidRPr="005242B2">
        <w:rPr>
          <w:rFonts w:ascii="Times New Roman" w:hAnsi="Times New Roman"/>
          <w:sz w:val="20"/>
          <w:szCs w:val="20"/>
          <w:lang w:eastAsia="x-none"/>
        </w:rPr>
        <w:tab/>
        <w:t>Coexistence of NB-IoT with NR</w:t>
      </w:r>
      <w:r w:rsidR="005242B2" w:rsidRPr="005242B2">
        <w:rPr>
          <w:rFonts w:ascii="Times New Roman" w:hAnsi="Times New Roman"/>
          <w:sz w:val="20"/>
          <w:szCs w:val="20"/>
          <w:lang w:eastAsia="x-none"/>
        </w:rPr>
        <w:tab/>
        <w:t>ZTE</w:t>
      </w:r>
    </w:p>
    <w:p w:rsidR="005242B2" w:rsidRPr="005242B2" w:rsidRDefault="00C37342" w:rsidP="005242B2">
      <w:pPr>
        <w:pStyle w:val="ListParagraph"/>
        <w:numPr>
          <w:ilvl w:val="0"/>
          <w:numId w:val="19"/>
        </w:numPr>
        <w:ind w:leftChars="0" w:left="0" w:firstLine="0"/>
        <w:rPr>
          <w:rFonts w:ascii="Times New Roman" w:hAnsi="Times New Roman"/>
          <w:sz w:val="20"/>
          <w:szCs w:val="20"/>
          <w:lang w:eastAsia="x-none"/>
        </w:rPr>
      </w:pPr>
      <w:hyperlink r:id="rId48" w:history="1">
        <w:r w:rsidR="005242B2" w:rsidRPr="005242B2">
          <w:rPr>
            <w:rStyle w:val="Hyperlink"/>
            <w:rFonts w:ascii="Times New Roman" w:hAnsi="Times New Roman"/>
            <w:color w:val="auto"/>
            <w:sz w:val="20"/>
            <w:szCs w:val="20"/>
            <w:u w:val="none"/>
            <w:lang w:eastAsia="x-none"/>
          </w:rPr>
          <w:t>R1-1901966</w:t>
        </w:r>
      </w:hyperlink>
      <w:r w:rsidR="005242B2" w:rsidRPr="005242B2">
        <w:rPr>
          <w:rFonts w:ascii="Times New Roman" w:hAnsi="Times New Roman"/>
          <w:sz w:val="20"/>
          <w:szCs w:val="20"/>
          <w:lang w:eastAsia="x-none"/>
        </w:rPr>
        <w:tab/>
        <w:t>Coexistence of NB-IoT with NR</w:t>
      </w:r>
      <w:r w:rsidR="005242B2" w:rsidRPr="005242B2">
        <w:rPr>
          <w:rFonts w:ascii="Times New Roman" w:hAnsi="Times New Roman"/>
          <w:sz w:val="20"/>
          <w:szCs w:val="20"/>
          <w:lang w:eastAsia="x-none"/>
        </w:rPr>
        <w:tab/>
        <w:t>Nokia, Nokia Shanghai Bell</w:t>
      </w:r>
    </w:p>
    <w:p w:rsidR="005242B2" w:rsidRPr="005242B2" w:rsidRDefault="00C37342" w:rsidP="005242B2">
      <w:pPr>
        <w:pStyle w:val="ListParagraph"/>
        <w:numPr>
          <w:ilvl w:val="0"/>
          <w:numId w:val="19"/>
        </w:numPr>
        <w:ind w:leftChars="0" w:left="0" w:firstLine="0"/>
        <w:rPr>
          <w:rFonts w:ascii="Times New Roman" w:hAnsi="Times New Roman"/>
          <w:sz w:val="20"/>
          <w:szCs w:val="20"/>
          <w:lang w:eastAsia="x-none"/>
        </w:rPr>
      </w:pPr>
      <w:hyperlink r:id="rId49" w:history="1">
        <w:r w:rsidR="005242B2" w:rsidRPr="005242B2">
          <w:rPr>
            <w:rStyle w:val="Hyperlink"/>
            <w:rFonts w:ascii="Times New Roman" w:hAnsi="Times New Roman"/>
            <w:color w:val="auto"/>
            <w:sz w:val="20"/>
            <w:szCs w:val="20"/>
            <w:u w:val="none"/>
            <w:lang w:eastAsia="x-none"/>
          </w:rPr>
          <w:t>R1-1902377</w:t>
        </w:r>
      </w:hyperlink>
      <w:r w:rsidR="005242B2" w:rsidRPr="005242B2">
        <w:rPr>
          <w:rFonts w:ascii="Times New Roman" w:hAnsi="Times New Roman"/>
          <w:sz w:val="20"/>
          <w:szCs w:val="20"/>
          <w:lang w:eastAsia="x-none"/>
        </w:rPr>
        <w:tab/>
        <w:t>Coexistence of NB-IoT with NR</w:t>
      </w:r>
      <w:r w:rsidR="005242B2" w:rsidRPr="005242B2">
        <w:rPr>
          <w:rFonts w:ascii="Times New Roman" w:hAnsi="Times New Roman"/>
          <w:sz w:val="20"/>
          <w:szCs w:val="20"/>
          <w:lang w:eastAsia="x-none"/>
        </w:rPr>
        <w:tab/>
        <w:t>Qualcomm Incorporated</w:t>
      </w:r>
    </w:p>
    <w:p w:rsidR="005242B2" w:rsidRPr="005242B2" w:rsidRDefault="005242B2" w:rsidP="005242B2">
      <w:pPr>
        <w:pStyle w:val="ListParagraph"/>
        <w:numPr>
          <w:ilvl w:val="0"/>
          <w:numId w:val="19"/>
        </w:numPr>
        <w:ind w:leftChars="0" w:left="0" w:firstLine="0"/>
        <w:rPr>
          <w:rFonts w:ascii="Times New Roman" w:hAnsi="Times New Roman"/>
          <w:sz w:val="20"/>
          <w:szCs w:val="20"/>
          <w:lang w:eastAsia="x-none"/>
        </w:rPr>
      </w:pPr>
      <w:r w:rsidRPr="005242B2">
        <w:rPr>
          <w:rStyle w:val="Hyperlink"/>
          <w:rFonts w:ascii="Times New Roman" w:hAnsi="Times New Roman"/>
          <w:color w:val="auto"/>
          <w:sz w:val="20"/>
          <w:szCs w:val="20"/>
          <w:u w:val="none"/>
        </w:rPr>
        <w:t>R1-1903256</w:t>
      </w:r>
      <w:r w:rsidRPr="005242B2">
        <w:rPr>
          <w:rFonts w:ascii="Times New Roman" w:hAnsi="Times New Roman"/>
          <w:sz w:val="20"/>
          <w:szCs w:val="20"/>
          <w:lang w:eastAsia="x-none"/>
        </w:rPr>
        <w:tab/>
        <w:t>Feature lead summary of Support of Quality report in Msg3 for non-anchor access</w:t>
      </w:r>
      <w:r w:rsidRPr="005242B2">
        <w:rPr>
          <w:rFonts w:ascii="Times New Roman" w:hAnsi="Times New Roman"/>
          <w:sz w:val="20"/>
          <w:szCs w:val="20"/>
          <w:lang w:eastAsia="x-none"/>
        </w:rPr>
        <w:tab/>
        <w:t>Huawei, HiSilicon</w:t>
      </w:r>
    </w:p>
    <w:p w:rsidR="005242B2" w:rsidRPr="005242B2" w:rsidRDefault="00C37342" w:rsidP="005242B2">
      <w:pPr>
        <w:pStyle w:val="ListParagraph"/>
        <w:numPr>
          <w:ilvl w:val="0"/>
          <w:numId w:val="19"/>
        </w:numPr>
        <w:ind w:leftChars="0" w:left="0" w:firstLine="0"/>
        <w:rPr>
          <w:rFonts w:ascii="Times New Roman" w:hAnsi="Times New Roman"/>
          <w:sz w:val="20"/>
          <w:szCs w:val="20"/>
          <w:lang w:eastAsia="x-none"/>
        </w:rPr>
      </w:pPr>
      <w:hyperlink r:id="rId50" w:history="1">
        <w:r w:rsidR="005242B2" w:rsidRPr="005242B2">
          <w:rPr>
            <w:rStyle w:val="Hyperlink"/>
            <w:rFonts w:ascii="Times New Roman" w:hAnsi="Times New Roman"/>
            <w:color w:val="auto"/>
            <w:sz w:val="20"/>
            <w:szCs w:val="20"/>
            <w:u w:val="none"/>
            <w:lang w:eastAsia="x-none"/>
          </w:rPr>
          <w:t>R1-1901506</w:t>
        </w:r>
      </w:hyperlink>
      <w:r w:rsidR="005242B2" w:rsidRPr="005242B2">
        <w:rPr>
          <w:rFonts w:ascii="Times New Roman" w:hAnsi="Times New Roman"/>
          <w:sz w:val="20"/>
          <w:szCs w:val="20"/>
          <w:lang w:eastAsia="x-none"/>
        </w:rPr>
        <w:tab/>
        <w:t>Msg3 quality reporting for non-anchor access</w:t>
      </w:r>
      <w:r w:rsidR="005242B2" w:rsidRPr="005242B2">
        <w:rPr>
          <w:rFonts w:ascii="Times New Roman" w:hAnsi="Times New Roman"/>
          <w:sz w:val="20"/>
          <w:szCs w:val="20"/>
          <w:lang w:eastAsia="x-none"/>
        </w:rPr>
        <w:tab/>
        <w:t>Huawei, HiSilicon</w:t>
      </w:r>
    </w:p>
    <w:p w:rsidR="005242B2" w:rsidRPr="005242B2" w:rsidRDefault="00C37342" w:rsidP="005242B2">
      <w:pPr>
        <w:pStyle w:val="ListParagraph"/>
        <w:numPr>
          <w:ilvl w:val="0"/>
          <w:numId w:val="19"/>
        </w:numPr>
        <w:ind w:leftChars="0" w:left="0" w:firstLine="0"/>
        <w:rPr>
          <w:rFonts w:ascii="Times New Roman" w:hAnsi="Times New Roman"/>
          <w:sz w:val="20"/>
          <w:szCs w:val="20"/>
          <w:lang w:eastAsia="x-none"/>
        </w:rPr>
      </w:pPr>
      <w:hyperlink r:id="rId51" w:history="1">
        <w:r w:rsidR="005242B2" w:rsidRPr="005242B2">
          <w:rPr>
            <w:rStyle w:val="Hyperlink"/>
            <w:rFonts w:ascii="Times New Roman" w:hAnsi="Times New Roman"/>
            <w:color w:val="auto"/>
            <w:sz w:val="20"/>
            <w:szCs w:val="20"/>
            <w:u w:val="none"/>
            <w:lang w:eastAsia="x-none"/>
          </w:rPr>
          <w:t>R1-1901734</w:t>
        </w:r>
      </w:hyperlink>
      <w:r w:rsidR="005242B2" w:rsidRPr="005242B2">
        <w:rPr>
          <w:rFonts w:ascii="Times New Roman" w:hAnsi="Times New Roman"/>
          <w:sz w:val="20"/>
          <w:szCs w:val="20"/>
          <w:lang w:eastAsia="x-none"/>
        </w:rPr>
        <w:tab/>
        <w:t>Quality report in Msg3 on non-anchor carrier in NB-IoT</w:t>
      </w:r>
      <w:r w:rsidR="005242B2" w:rsidRPr="005242B2">
        <w:rPr>
          <w:rFonts w:ascii="Times New Roman" w:hAnsi="Times New Roman"/>
          <w:sz w:val="20"/>
          <w:szCs w:val="20"/>
          <w:lang w:eastAsia="x-none"/>
        </w:rPr>
        <w:tab/>
        <w:t>MediaTek Inc.</w:t>
      </w:r>
    </w:p>
    <w:p w:rsidR="005242B2" w:rsidRPr="005242B2" w:rsidRDefault="00C37342" w:rsidP="005242B2">
      <w:pPr>
        <w:pStyle w:val="ListParagraph"/>
        <w:numPr>
          <w:ilvl w:val="0"/>
          <w:numId w:val="19"/>
        </w:numPr>
        <w:ind w:leftChars="0" w:left="0" w:firstLine="0"/>
        <w:rPr>
          <w:rFonts w:ascii="Times New Roman" w:hAnsi="Times New Roman"/>
          <w:sz w:val="20"/>
          <w:szCs w:val="20"/>
          <w:lang w:eastAsia="x-none"/>
        </w:rPr>
      </w:pPr>
      <w:hyperlink r:id="rId52" w:history="1">
        <w:r w:rsidR="005242B2" w:rsidRPr="005242B2">
          <w:rPr>
            <w:rStyle w:val="Hyperlink"/>
            <w:rFonts w:ascii="Times New Roman" w:hAnsi="Times New Roman"/>
            <w:color w:val="auto"/>
            <w:sz w:val="20"/>
            <w:szCs w:val="20"/>
            <w:u w:val="none"/>
            <w:lang w:eastAsia="x-none"/>
          </w:rPr>
          <w:t>R1-1901750</w:t>
        </w:r>
      </w:hyperlink>
      <w:r w:rsidR="005242B2" w:rsidRPr="005242B2">
        <w:rPr>
          <w:rFonts w:ascii="Times New Roman" w:hAnsi="Times New Roman"/>
          <w:sz w:val="20"/>
          <w:szCs w:val="20"/>
          <w:lang w:eastAsia="x-none"/>
        </w:rPr>
        <w:tab/>
        <w:t>Support of quality report in Msg3 for non-anchor access in NB-IoT</w:t>
      </w:r>
      <w:r w:rsidR="005242B2" w:rsidRPr="005242B2">
        <w:rPr>
          <w:rFonts w:ascii="Times New Roman" w:hAnsi="Times New Roman"/>
          <w:sz w:val="20"/>
          <w:szCs w:val="20"/>
          <w:lang w:eastAsia="x-none"/>
        </w:rPr>
        <w:tab/>
        <w:t>Ericsson</w:t>
      </w:r>
    </w:p>
    <w:p w:rsidR="005242B2" w:rsidRPr="005242B2" w:rsidRDefault="00C37342" w:rsidP="005242B2">
      <w:pPr>
        <w:pStyle w:val="ListParagraph"/>
        <w:numPr>
          <w:ilvl w:val="0"/>
          <w:numId w:val="19"/>
        </w:numPr>
        <w:ind w:leftChars="0" w:left="0" w:firstLine="0"/>
        <w:rPr>
          <w:rFonts w:ascii="Times New Roman" w:hAnsi="Times New Roman"/>
          <w:sz w:val="20"/>
          <w:szCs w:val="20"/>
          <w:lang w:eastAsia="x-none"/>
        </w:rPr>
      </w:pPr>
      <w:hyperlink r:id="rId53" w:history="1">
        <w:r w:rsidR="005242B2" w:rsidRPr="005242B2">
          <w:rPr>
            <w:rStyle w:val="Hyperlink"/>
            <w:rFonts w:ascii="Times New Roman" w:hAnsi="Times New Roman"/>
            <w:color w:val="auto"/>
            <w:sz w:val="20"/>
            <w:szCs w:val="20"/>
            <w:u w:val="none"/>
            <w:lang w:eastAsia="x-none"/>
          </w:rPr>
          <w:t>R1-1901869</w:t>
        </w:r>
      </w:hyperlink>
      <w:r w:rsidR="005242B2" w:rsidRPr="005242B2">
        <w:rPr>
          <w:rFonts w:ascii="Times New Roman" w:hAnsi="Times New Roman"/>
          <w:sz w:val="20"/>
          <w:szCs w:val="20"/>
          <w:lang w:eastAsia="x-none"/>
        </w:rPr>
        <w:tab/>
        <w:t>Support of Quality report in Msg3 for non-anchor access</w:t>
      </w:r>
      <w:r w:rsidR="005242B2" w:rsidRPr="005242B2">
        <w:rPr>
          <w:rFonts w:ascii="Times New Roman" w:hAnsi="Times New Roman"/>
          <w:sz w:val="20"/>
          <w:szCs w:val="20"/>
          <w:lang w:eastAsia="x-none"/>
        </w:rPr>
        <w:tab/>
        <w:t>ZTE</w:t>
      </w:r>
    </w:p>
    <w:p w:rsidR="005242B2" w:rsidRPr="005242B2" w:rsidRDefault="00C37342" w:rsidP="005242B2">
      <w:pPr>
        <w:pStyle w:val="ListParagraph"/>
        <w:numPr>
          <w:ilvl w:val="0"/>
          <w:numId w:val="19"/>
        </w:numPr>
        <w:ind w:leftChars="0" w:left="0" w:firstLine="0"/>
        <w:rPr>
          <w:rFonts w:ascii="Times New Roman" w:hAnsi="Times New Roman"/>
          <w:sz w:val="20"/>
          <w:szCs w:val="20"/>
          <w:lang w:eastAsia="x-none"/>
        </w:rPr>
      </w:pPr>
      <w:hyperlink r:id="rId54" w:history="1">
        <w:r w:rsidR="005242B2" w:rsidRPr="005242B2">
          <w:rPr>
            <w:rStyle w:val="Hyperlink"/>
            <w:rFonts w:ascii="Times New Roman" w:hAnsi="Times New Roman"/>
            <w:color w:val="auto"/>
            <w:sz w:val="20"/>
            <w:szCs w:val="20"/>
            <w:u w:val="none"/>
            <w:lang w:eastAsia="x-none"/>
          </w:rPr>
          <w:t>R1-1901967</w:t>
        </w:r>
      </w:hyperlink>
      <w:r w:rsidR="005242B2" w:rsidRPr="005242B2">
        <w:rPr>
          <w:rFonts w:ascii="Times New Roman" w:hAnsi="Times New Roman"/>
          <w:sz w:val="20"/>
          <w:szCs w:val="20"/>
          <w:lang w:eastAsia="x-none"/>
        </w:rPr>
        <w:tab/>
        <w:t>Support of Quality report in Msg3 on non-anchor carrier</w:t>
      </w:r>
      <w:r w:rsidR="005242B2" w:rsidRPr="005242B2">
        <w:rPr>
          <w:rFonts w:ascii="Times New Roman" w:hAnsi="Times New Roman"/>
          <w:sz w:val="20"/>
          <w:szCs w:val="20"/>
          <w:lang w:eastAsia="x-none"/>
        </w:rPr>
        <w:tab/>
        <w:t>Nokia, Nokia Shanghai Bell</w:t>
      </w:r>
    </w:p>
    <w:p w:rsidR="005242B2" w:rsidRPr="005242B2" w:rsidRDefault="00C37342" w:rsidP="005242B2">
      <w:pPr>
        <w:pStyle w:val="ListParagraph"/>
        <w:numPr>
          <w:ilvl w:val="0"/>
          <w:numId w:val="19"/>
        </w:numPr>
        <w:ind w:leftChars="0" w:left="0" w:firstLine="0"/>
        <w:rPr>
          <w:rFonts w:ascii="Times New Roman" w:hAnsi="Times New Roman"/>
          <w:sz w:val="20"/>
          <w:szCs w:val="20"/>
          <w:lang w:eastAsia="x-none"/>
        </w:rPr>
      </w:pPr>
      <w:hyperlink r:id="rId55" w:history="1">
        <w:r w:rsidR="005242B2" w:rsidRPr="005242B2">
          <w:rPr>
            <w:rStyle w:val="Hyperlink"/>
            <w:rFonts w:ascii="Times New Roman" w:hAnsi="Times New Roman"/>
            <w:color w:val="auto"/>
            <w:sz w:val="20"/>
            <w:szCs w:val="20"/>
            <w:u w:val="none"/>
            <w:lang w:eastAsia="x-none"/>
          </w:rPr>
          <w:t>R1-1902066</w:t>
        </w:r>
      </w:hyperlink>
      <w:r w:rsidR="005242B2" w:rsidRPr="005242B2">
        <w:rPr>
          <w:rFonts w:ascii="Times New Roman" w:hAnsi="Times New Roman"/>
          <w:sz w:val="20"/>
          <w:szCs w:val="20"/>
          <w:lang w:eastAsia="x-none"/>
        </w:rPr>
        <w:tab/>
        <w:t>Downlink channel quality report during random access procedure on a non-anchor carrier</w:t>
      </w:r>
      <w:r w:rsidR="005242B2" w:rsidRPr="005242B2">
        <w:rPr>
          <w:rFonts w:ascii="Times New Roman" w:hAnsi="Times New Roman"/>
          <w:sz w:val="20"/>
          <w:szCs w:val="20"/>
          <w:lang w:eastAsia="x-none"/>
        </w:rPr>
        <w:tab/>
        <w:t>LG Electronics</w:t>
      </w:r>
    </w:p>
    <w:p w:rsidR="005242B2" w:rsidRPr="005242B2" w:rsidRDefault="00C37342" w:rsidP="005242B2">
      <w:pPr>
        <w:pStyle w:val="ListParagraph"/>
        <w:numPr>
          <w:ilvl w:val="0"/>
          <w:numId w:val="19"/>
        </w:numPr>
        <w:ind w:leftChars="0" w:left="0" w:firstLine="0"/>
        <w:rPr>
          <w:rFonts w:ascii="Times New Roman" w:hAnsi="Times New Roman"/>
          <w:sz w:val="20"/>
          <w:szCs w:val="20"/>
          <w:lang w:eastAsia="x-none"/>
        </w:rPr>
      </w:pPr>
      <w:hyperlink r:id="rId56" w:history="1">
        <w:r w:rsidR="005242B2" w:rsidRPr="005242B2">
          <w:rPr>
            <w:rStyle w:val="Hyperlink"/>
            <w:rFonts w:ascii="Times New Roman" w:hAnsi="Times New Roman"/>
            <w:color w:val="auto"/>
            <w:sz w:val="20"/>
            <w:szCs w:val="20"/>
            <w:u w:val="none"/>
            <w:lang w:eastAsia="x-none"/>
          </w:rPr>
          <w:t>R1-1902219</w:t>
        </w:r>
      </w:hyperlink>
      <w:r w:rsidR="005242B2" w:rsidRPr="005242B2">
        <w:rPr>
          <w:rFonts w:ascii="Times New Roman" w:hAnsi="Times New Roman"/>
          <w:sz w:val="20"/>
          <w:szCs w:val="20"/>
          <w:lang w:eastAsia="x-none"/>
        </w:rPr>
        <w:tab/>
        <w:t>Discussion on Msg3 report for non-anchor access</w:t>
      </w:r>
      <w:r w:rsidR="005242B2" w:rsidRPr="005242B2">
        <w:rPr>
          <w:rFonts w:ascii="Times New Roman" w:hAnsi="Times New Roman"/>
          <w:sz w:val="20"/>
          <w:szCs w:val="20"/>
          <w:lang w:eastAsia="x-none"/>
        </w:rPr>
        <w:tab/>
        <w:t>Samsung</w:t>
      </w:r>
    </w:p>
    <w:p w:rsidR="005242B2" w:rsidRPr="005242B2" w:rsidRDefault="00C37342" w:rsidP="005242B2">
      <w:pPr>
        <w:pStyle w:val="ListParagraph"/>
        <w:numPr>
          <w:ilvl w:val="0"/>
          <w:numId w:val="19"/>
        </w:numPr>
        <w:ind w:leftChars="0" w:left="0" w:firstLine="0"/>
        <w:rPr>
          <w:rFonts w:ascii="Times New Roman" w:hAnsi="Times New Roman"/>
          <w:sz w:val="20"/>
          <w:szCs w:val="20"/>
          <w:lang w:eastAsia="x-none"/>
        </w:rPr>
      </w:pPr>
      <w:hyperlink r:id="rId57" w:history="1">
        <w:r w:rsidR="005242B2" w:rsidRPr="005242B2">
          <w:rPr>
            <w:rStyle w:val="Hyperlink"/>
            <w:rFonts w:ascii="Times New Roman" w:hAnsi="Times New Roman"/>
            <w:color w:val="auto"/>
            <w:sz w:val="20"/>
            <w:szCs w:val="20"/>
            <w:u w:val="none"/>
            <w:lang w:eastAsia="x-none"/>
          </w:rPr>
          <w:t>R1-1902378</w:t>
        </w:r>
      </w:hyperlink>
      <w:r w:rsidR="005242B2" w:rsidRPr="005242B2">
        <w:rPr>
          <w:rFonts w:ascii="Times New Roman" w:hAnsi="Times New Roman"/>
          <w:sz w:val="20"/>
          <w:szCs w:val="20"/>
          <w:lang w:eastAsia="x-none"/>
        </w:rPr>
        <w:tab/>
        <w:t>Support of quality report in msg3 for non-anchor</w:t>
      </w:r>
      <w:r w:rsidR="005242B2" w:rsidRPr="005242B2">
        <w:rPr>
          <w:rFonts w:ascii="Times New Roman" w:hAnsi="Times New Roman"/>
          <w:sz w:val="20"/>
          <w:szCs w:val="20"/>
          <w:lang w:eastAsia="x-none"/>
        </w:rPr>
        <w:tab/>
        <w:t>Qualcomm Incorporated</w:t>
      </w:r>
    </w:p>
    <w:p w:rsidR="005242B2" w:rsidRPr="005242B2" w:rsidRDefault="00C37342" w:rsidP="005242B2">
      <w:pPr>
        <w:pStyle w:val="ListParagraph"/>
        <w:numPr>
          <w:ilvl w:val="0"/>
          <w:numId w:val="19"/>
        </w:numPr>
        <w:ind w:leftChars="0" w:left="0" w:firstLine="0"/>
        <w:rPr>
          <w:rFonts w:ascii="Times New Roman" w:hAnsi="Times New Roman"/>
          <w:sz w:val="20"/>
          <w:szCs w:val="20"/>
          <w:lang w:eastAsia="x-none"/>
        </w:rPr>
      </w:pPr>
      <w:hyperlink r:id="rId58" w:history="1">
        <w:r w:rsidR="005242B2" w:rsidRPr="005242B2">
          <w:rPr>
            <w:rStyle w:val="Hyperlink"/>
            <w:rFonts w:ascii="Times New Roman" w:hAnsi="Times New Roman"/>
            <w:color w:val="auto"/>
            <w:sz w:val="20"/>
            <w:szCs w:val="20"/>
            <w:u w:val="none"/>
            <w:lang w:eastAsia="x-none"/>
          </w:rPr>
          <w:t>R1-1902460</w:t>
        </w:r>
      </w:hyperlink>
      <w:r w:rsidR="005242B2" w:rsidRPr="005242B2">
        <w:rPr>
          <w:rFonts w:ascii="Times New Roman" w:hAnsi="Times New Roman"/>
          <w:sz w:val="20"/>
          <w:szCs w:val="20"/>
          <w:lang w:eastAsia="x-none"/>
        </w:rPr>
        <w:tab/>
        <w:t>Quality report in Msg3 for NB-IoT non-anchor access</w:t>
      </w:r>
      <w:r w:rsidR="005242B2" w:rsidRPr="005242B2">
        <w:rPr>
          <w:rFonts w:ascii="Times New Roman" w:hAnsi="Times New Roman"/>
          <w:sz w:val="20"/>
          <w:szCs w:val="20"/>
          <w:lang w:eastAsia="x-none"/>
        </w:rPr>
        <w:tab/>
        <w:t>Intel Corporation</w:t>
      </w:r>
    </w:p>
    <w:p w:rsidR="005242B2" w:rsidRPr="005242B2" w:rsidRDefault="005242B2" w:rsidP="005242B2">
      <w:pPr>
        <w:pStyle w:val="ListParagraph"/>
        <w:numPr>
          <w:ilvl w:val="0"/>
          <w:numId w:val="19"/>
        </w:numPr>
        <w:ind w:leftChars="0" w:left="0" w:firstLine="0"/>
        <w:rPr>
          <w:rFonts w:ascii="Times New Roman" w:hAnsi="Times New Roman"/>
          <w:sz w:val="20"/>
          <w:szCs w:val="20"/>
          <w:lang w:eastAsia="x-none"/>
        </w:rPr>
      </w:pPr>
      <w:r w:rsidRPr="005242B2">
        <w:rPr>
          <w:rStyle w:val="Hyperlink"/>
          <w:rFonts w:ascii="Times New Roman" w:hAnsi="Times New Roman"/>
          <w:color w:val="auto"/>
          <w:sz w:val="20"/>
          <w:szCs w:val="20"/>
          <w:u w:val="none"/>
        </w:rPr>
        <w:t>R1-1903251</w:t>
      </w:r>
      <w:r w:rsidRPr="005242B2">
        <w:rPr>
          <w:rFonts w:ascii="Times New Roman" w:hAnsi="Times New Roman"/>
          <w:sz w:val="20"/>
          <w:szCs w:val="20"/>
          <w:lang w:eastAsia="x-none"/>
        </w:rPr>
        <w:tab/>
        <w:t>Presence of NRS on a non-anchor for paging (feature lead summary)</w:t>
      </w:r>
      <w:r w:rsidRPr="005242B2">
        <w:rPr>
          <w:rFonts w:ascii="Times New Roman" w:hAnsi="Times New Roman"/>
          <w:sz w:val="20"/>
          <w:szCs w:val="20"/>
          <w:lang w:eastAsia="x-none"/>
        </w:rPr>
        <w:tab/>
        <w:t>Qualcomm Incorporated</w:t>
      </w:r>
    </w:p>
    <w:p w:rsidR="005242B2" w:rsidRPr="005242B2" w:rsidRDefault="005242B2" w:rsidP="005242B2">
      <w:pPr>
        <w:pStyle w:val="ListParagraph"/>
        <w:numPr>
          <w:ilvl w:val="0"/>
          <w:numId w:val="19"/>
        </w:numPr>
        <w:ind w:leftChars="0" w:left="0" w:firstLine="0"/>
        <w:rPr>
          <w:rFonts w:ascii="Times New Roman" w:hAnsi="Times New Roman"/>
          <w:sz w:val="20"/>
          <w:szCs w:val="20"/>
          <w:lang w:eastAsia="x-none"/>
        </w:rPr>
      </w:pPr>
      <w:r w:rsidRPr="005242B2">
        <w:rPr>
          <w:rStyle w:val="Hyperlink"/>
          <w:rFonts w:ascii="Times New Roman" w:hAnsi="Times New Roman"/>
          <w:color w:val="auto"/>
          <w:sz w:val="20"/>
          <w:szCs w:val="20"/>
          <w:u w:val="none"/>
        </w:rPr>
        <w:t>R1-1903515</w:t>
      </w:r>
      <w:r w:rsidRPr="005242B2">
        <w:rPr>
          <w:rFonts w:ascii="Times New Roman" w:hAnsi="Times New Roman"/>
          <w:sz w:val="20"/>
          <w:szCs w:val="20"/>
          <w:lang w:eastAsia="x-none"/>
        </w:rPr>
        <w:tab/>
        <w:t>Presence of NRS on a non-anchor for paging (feature lead summary)</w:t>
      </w:r>
      <w:r w:rsidRPr="005242B2">
        <w:rPr>
          <w:rFonts w:ascii="Times New Roman" w:hAnsi="Times New Roman"/>
          <w:sz w:val="20"/>
          <w:szCs w:val="20"/>
          <w:lang w:eastAsia="x-none"/>
        </w:rPr>
        <w:tab/>
        <w:t>Qualcomm Incorporated</w:t>
      </w:r>
    </w:p>
    <w:p w:rsidR="005242B2" w:rsidRPr="005242B2" w:rsidRDefault="00C37342" w:rsidP="005242B2">
      <w:pPr>
        <w:pStyle w:val="ListParagraph"/>
        <w:numPr>
          <w:ilvl w:val="0"/>
          <w:numId w:val="19"/>
        </w:numPr>
        <w:ind w:leftChars="0" w:left="0" w:firstLine="0"/>
        <w:rPr>
          <w:rFonts w:ascii="Times New Roman" w:hAnsi="Times New Roman"/>
          <w:sz w:val="20"/>
          <w:szCs w:val="20"/>
          <w:lang w:eastAsia="x-none"/>
        </w:rPr>
      </w:pPr>
      <w:hyperlink r:id="rId59" w:history="1">
        <w:r w:rsidR="005242B2" w:rsidRPr="005242B2">
          <w:rPr>
            <w:rStyle w:val="Hyperlink"/>
            <w:rFonts w:ascii="Times New Roman" w:hAnsi="Times New Roman"/>
            <w:color w:val="auto"/>
            <w:sz w:val="20"/>
            <w:szCs w:val="20"/>
            <w:u w:val="none"/>
            <w:lang w:eastAsia="x-none"/>
          </w:rPr>
          <w:t>R1-1901507</w:t>
        </w:r>
      </w:hyperlink>
      <w:r w:rsidR="005242B2" w:rsidRPr="005242B2">
        <w:rPr>
          <w:rFonts w:ascii="Times New Roman" w:hAnsi="Times New Roman"/>
          <w:sz w:val="20"/>
          <w:szCs w:val="20"/>
          <w:lang w:eastAsia="x-none"/>
        </w:rPr>
        <w:tab/>
        <w:t>NRS presence on non-anchor carriers for paging</w:t>
      </w:r>
      <w:r w:rsidR="005242B2" w:rsidRPr="005242B2">
        <w:rPr>
          <w:rFonts w:ascii="Times New Roman" w:hAnsi="Times New Roman"/>
          <w:sz w:val="20"/>
          <w:szCs w:val="20"/>
          <w:lang w:eastAsia="x-none"/>
        </w:rPr>
        <w:tab/>
        <w:t>Huawei, HiSilicon</w:t>
      </w:r>
    </w:p>
    <w:p w:rsidR="005242B2" w:rsidRPr="005242B2" w:rsidRDefault="00C37342" w:rsidP="005242B2">
      <w:pPr>
        <w:pStyle w:val="ListParagraph"/>
        <w:numPr>
          <w:ilvl w:val="0"/>
          <w:numId w:val="19"/>
        </w:numPr>
        <w:ind w:leftChars="0" w:left="0" w:firstLine="0"/>
        <w:rPr>
          <w:rFonts w:ascii="Times New Roman" w:hAnsi="Times New Roman"/>
          <w:sz w:val="20"/>
          <w:szCs w:val="20"/>
          <w:lang w:eastAsia="x-none"/>
        </w:rPr>
      </w:pPr>
      <w:hyperlink r:id="rId60" w:history="1">
        <w:r w:rsidR="005242B2" w:rsidRPr="005242B2">
          <w:rPr>
            <w:rStyle w:val="Hyperlink"/>
            <w:rFonts w:ascii="Times New Roman" w:hAnsi="Times New Roman"/>
            <w:color w:val="auto"/>
            <w:sz w:val="20"/>
            <w:szCs w:val="20"/>
            <w:u w:val="none"/>
            <w:lang w:eastAsia="x-none"/>
          </w:rPr>
          <w:t>R1-1901735</w:t>
        </w:r>
      </w:hyperlink>
      <w:r w:rsidR="005242B2" w:rsidRPr="005242B2">
        <w:rPr>
          <w:rFonts w:ascii="Times New Roman" w:hAnsi="Times New Roman"/>
          <w:sz w:val="20"/>
          <w:szCs w:val="20"/>
          <w:lang w:eastAsia="x-none"/>
        </w:rPr>
        <w:tab/>
        <w:t>NRS presence on  non-anchor carrier in NB-IoT</w:t>
      </w:r>
      <w:r w:rsidR="005242B2" w:rsidRPr="005242B2">
        <w:rPr>
          <w:rFonts w:ascii="Times New Roman" w:hAnsi="Times New Roman"/>
          <w:sz w:val="20"/>
          <w:szCs w:val="20"/>
          <w:lang w:eastAsia="x-none"/>
        </w:rPr>
        <w:tab/>
        <w:t>MediaTek Inc.</w:t>
      </w:r>
    </w:p>
    <w:p w:rsidR="005242B2" w:rsidRPr="005242B2" w:rsidRDefault="00C37342" w:rsidP="005242B2">
      <w:pPr>
        <w:pStyle w:val="ListParagraph"/>
        <w:numPr>
          <w:ilvl w:val="0"/>
          <w:numId w:val="19"/>
        </w:numPr>
        <w:ind w:leftChars="0" w:left="0" w:firstLine="0"/>
        <w:rPr>
          <w:rFonts w:ascii="Times New Roman" w:hAnsi="Times New Roman"/>
          <w:sz w:val="20"/>
          <w:szCs w:val="20"/>
          <w:lang w:eastAsia="x-none"/>
        </w:rPr>
      </w:pPr>
      <w:hyperlink r:id="rId61" w:history="1">
        <w:r w:rsidR="005242B2" w:rsidRPr="005242B2">
          <w:rPr>
            <w:rStyle w:val="Hyperlink"/>
            <w:rFonts w:ascii="Times New Roman" w:hAnsi="Times New Roman"/>
            <w:color w:val="auto"/>
            <w:sz w:val="20"/>
            <w:szCs w:val="20"/>
            <w:u w:val="none"/>
            <w:lang w:eastAsia="x-none"/>
          </w:rPr>
          <w:t>R1-1901751</w:t>
        </w:r>
      </w:hyperlink>
      <w:r w:rsidR="005242B2" w:rsidRPr="005242B2">
        <w:rPr>
          <w:rFonts w:ascii="Times New Roman" w:hAnsi="Times New Roman"/>
          <w:sz w:val="20"/>
          <w:szCs w:val="20"/>
          <w:lang w:eastAsia="x-none"/>
        </w:rPr>
        <w:tab/>
        <w:t>Presence of NRS on a non-anchor carrier for paging in NB-IoT</w:t>
      </w:r>
      <w:r w:rsidR="005242B2" w:rsidRPr="005242B2">
        <w:rPr>
          <w:rFonts w:ascii="Times New Roman" w:hAnsi="Times New Roman"/>
          <w:sz w:val="20"/>
          <w:szCs w:val="20"/>
          <w:lang w:eastAsia="x-none"/>
        </w:rPr>
        <w:tab/>
        <w:t>Ericsson</w:t>
      </w:r>
    </w:p>
    <w:p w:rsidR="005242B2" w:rsidRPr="005242B2" w:rsidRDefault="00C37342" w:rsidP="005242B2">
      <w:pPr>
        <w:pStyle w:val="ListParagraph"/>
        <w:numPr>
          <w:ilvl w:val="0"/>
          <w:numId w:val="19"/>
        </w:numPr>
        <w:ind w:leftChars="0" w:left="0" w:firstLine="0"/>
        <w:rPr>
          <w:rFonts w:ascii="Times New Roman" w:hAnsi="Times New Roman"/>
          <w:sz w:val="20"/>
          <w:szCs w:val="20"/>
          <w:lang w:eastAsia="x-none"/>
        </w:rPr>
      </w:pPr>
      <w:hyperlink r:id="rId62" w:history="1">
        <w:r w:rsidR="005242B2" w:rsidRPr="005242B2">
          <w:rPr>
            <w:rStyle w:val="Hyperlink"/>
            <w:rFonts w:ascii="Times New Roman" w:hAnsi="Times New Roman"/>
            <w:color w:val="auto"/>
            <w:sz w:val="20"/>
            <w:szCs w:val="20"/>
            <w:u w:val="none"/>
            <w:lang w:eastAsia="x-none"/>
          </w:rPr>
          <w:t>R1-1901870</w:t>
        </w:r>
      </w:hyperlink>
      <w:r w:rsidR="005242B2" w:rsidRPr="005242B2">
        <w:rPr>
          <w:rFonts w:ascii="Times New Roman" w:hAnsi="Times New Roman"/>
          <w:sz w:val="20"/>
          <w:szCs w:val="20"/>
          <w:lang w:eastAsia="x-none"/>
        </w:rPr>
        <w:tab/>
        <w:t>Presense of NRS on non-anchor PRB</w:t>
      </w:r>
      <w:r w:rsidR="005242B2" w:rsidRPr="005242B2">
        <w:rPr>
          <w:rFonts w:ascii="Times New Roman" w:hAnsi="Times New Roman"/>
          <w:sz w:val="20"/>
          <w:szCs w:val="20"/>
          <w:lang w:eastAsia="x-none"/>
        </w:rPr>
        <w:tab/>
        <w:t>ZTE</w:t>
      </w:r>
    </w:p>
    <w:p w:rsidR="005242B2" w:rsidRPr="005242B2" w:rsidRDefault="00C37342" w:rsidP="005242B2">
      <w:pPr>
        <w:pStyle w:val="ListParagraph"/>
        <w:numPr>
          <w:ilvl w:val="0"/>
          <w:numId w:val="19"/>
        </w:numPr>
        <w:ind w:leftChars="0" w:left="0" w:firstLine="0"/>
        <w:rPr>
          <w:rFonts w:ascii="Times New Roman" w:hAnsi="Times New Roman"/>
          <w:sz w:val="20"/>
          <w:szCs w:val="20"/>
          <w:lang w:eastAsia="x-none"/>
        </w:rPr>
      </w:pPr>
      <w:hyperlink r:id="rId63" w:history="1">
        <w:r w:rsidR="005242B2" w:rsidRPr="005242B2">
          <w:rPr>
            <w:rStyle w:val="Hyperlink"/>
            <w:rFonts w:ascii="Times New Roman" w:hAnsi="Times New Roman"/>
            <w:color w:val="auto"/>
            <w:sz w:val="20"/>
            <w:szCs w:val="20"/>
            <w:u w:val="none"/>
            <w:lang w:eastAsia="x-none"/>
          </w:rPr>
          <w:t>R1-1901968</w:t>
        </w:r>
      </w:hyperlink>
      <w:r w:rsidR="005242B2" w:rsidRPr="005242B2">
        <w:rPr>
          <w:rFonts w:ascii="Times New Roman" w:hAnsi="Times New Roman"/>
          <w:sz w:val="20"/>
          <w:szCs w:val="20"/>
          <w:lang w:eastAsia="x-none"/>
        </w:rPr>
        <w:tab/>
        <w:t>Presence of NRS on a non-anchor carrier for paging</w:t>
      </w:r>
      <w:r w:rsidR="005242B2" w:rsidRPr="005242B2">
        <w:rPr>
          <w:rFonts w:ascii="Times New Roman" w:hAnsi="Times New Roman"/>
          <w:sz w:val="20"/>
          <w:szCs w:val="20"/>
          <w:lang w:eastAsia="x-none"/>
        </w:rPr>
        <w:tab/>
        <w:t>Nokia, Nokia Shanghai Bell</w:t>
      </w:r>
    </w:p>
    <w:p w:rsidR="005242B2" w:rsidRPr="005242B2" w:rsidRDefault="00C37342" w:rsidP="005242B2">
      <w:pPr>
        <w:pStyle w:val="ListParagraph"/>
        <w:numPr>
          <w:ilvl w:val="0"/>
          <w:numId w:val="19"/>
        </w:numPr>
        <w:ind w:leftChars="0" w:left="0" w:firstLine="0"/>
        <w:rPr>
          <w:rFonts w:ascii="Times New Roman" w:hAnsi="Times New Roman"/>
          <w:sz w:val="20"/>
          <w:szCs w:val="20"/>
          <w:lang w:eastAsia="x-none"/>
        </w:rPr>
      </w:pPr>
      <w:hyperlink r:id="rId64" w:history="1">
        <w:r w:rsidR="005242B2" w:rsidRPr="005242B2">
          <w:rPr>
            <w:rStyle w:val="Hyperlink"/>
            <w:rFonts w:ascii="Times New Roman" w:hAnsi="Times New Roman"/>
            <w:color w:val="auto"/>
            <w:sz w:val="20"/>
            <w:szCs w:val="20"/>
            <w:u w:val="none"/>
            <w:lang w:eastAsia="x-none"/>
          </w:rPr>
          <w:t>R1-1902067</w:t>
        </w:r>
      </w:hyperlink>
      <w:r w:rsidR="005242B2" w:rsidRPr="005242B2">
        <w:rPr>
          <w:rFonts w:ascii="Times New Roman" w:hAnsi="Times New Roman"/>
          <w:sz w:val="20"/>
          <w:szCs w:val="20"/>
          <w:lang w:eastAsia="x-none"/>
        </w:rPr>
        <w:tab/>
        <w:t>Discussion on NRS on a non-anchor carrier</w:t>
      </w:r>
      <w:r w:rsidR="005242B2" w:rsidRPr="005242B2">
        <w:rPr>
          <w:rFonts w:ascii="Times New Roman" w:hAnsi="Times New Roman"/>
          <w:sz w:val="20"/>
          <w:szCs w:val="20"/>
          <w:lang w:eastAsia="x-none"/>
        </w:rPr>
        <w:tab/>
        <w:t>LG Electronics</w:t>
      </w:r>
    </w:p>
    <w:p w:rsidR="005242B2" w:rsidRPr="005242B2" w:rsidRDefault="00C37342" w:rsidP="005242B2">
      <w:pPr>
        <w:pStyle w:val="ListParagraph"/>
        <w:numPr>
          <w:ilvl w:val="0"/>
          <w:numId w:val="19"/>
        </w:numPr>
        <w:ind w:leftChars="0" w:left="0" w:firstLine="0"/>
        <w:rPr>
          <w:rFonts w:ascii="Times New Roman" w:hAnsi="Times New Roman"/>
          <w:sz w:val="20"/>
          <w:szCs w:val="20"/>
          <w:lang w:eastAsia="x-none"/>
        </w:rPr>
      </w:pPr>
      <w:hyperlink r:id="rId65" w:history="1">
        <w:r w:rsidR="005242B2" w:rsidRPr="005242B2">
          <w:rPr>
            <w:rStyle w:val="Hyperlink"/>
            <w:rFonts w:ascii="Times New Roman" w:hAnsi="Times New Roman"/>
            <w:color w:val="auto"/>
            <w:sz w:val="20"/>
            <w:szCs w:val="20"/>
            <w:u w:val="none"/>
            <w:lang w:eastAsia="x-none"/>
          </w:rPr>
          <w:t>R1-1902220</w:t>
        </w:r>
      </w:hyperlink>
      <w:r w:rsidR="005242B2" w:rsidRPr="005242B2">
        <w:rPr>
          <w:rFonts w:ascii="Times New Roman" w:hAnsi="Times New Roman"/>
          <w:sz w:val="20"/>
          <w:szCs w:val="20"/>
          <w:lang w:eastAsia="x-none"/>
        </w:rPr>
        <w:tab/>
        <w:t>NRS presence on non-anchor carrier</w:t>
      </w:r>
      <w:r w:rsidR="005242B2" w:rsidRPr="005242B2">
        <w:rPr>
          <w:rFonts w:ascii="Times New Roman" w:hAnsi="Times New Roman"/>
          <w:sz w:val="20"/>
          <w:szCs w:val="20"/>
          <w:lang w:eastAsia="x-none"/>
        </w:rPr>
        <w:tab/>
        <w:t>Samsung</w:t>
      </w:r>
    </w:p>
    <w:p w:rsidR="00F52F4E" w:rsidRPr="00D268C1" w:rsidRDefault="00C37342" w:rsidP="00F52F4E">
      <w:pPr>
        <w:pStyle w:val="ListParagraph"/>
        <w:numPr>
          <w:ilvl w:val="0"/>
          <w:numId w:val="19"/>
        </w:numPr>
        <w:ind w:leftChars="0" w:left="0" w:firstLine="0"/>
        <w:rPr>
          <w:rFonts w:ascii="Times New Roman" w:hAnsi="Times New Roman"/>
          <w:sz w:val="20"/>
          <w:szCs w:val="20"/>
          <w:lang w:eastAsia="x-none"/>
        </w:rPr>
      </w:pPr>
      <w:hyperlink r:id="rId66" w:history="1">
        <w:r w:rsidR="005242B2" w:rsidRPr="005242B2">
          <w:rPr>
            <w:rStyle w:val="Hyperlink"/>
            <w:rFonts w:ascii="Times New Roman" w:hAnsi="Times New Roman"/>
            <w:color w:val="auto"/>
            <w:sz w:val="20"/>
            <w:szCs w:val="20"/>
            <w:u w:val="none"/>
            <w:lang w:eastAsia="x-none"/>
          </w:rPr>
          <w:t>R1-1902379</w:t>
        </w:r>
      </w:hyperlink>
      <w:r w:rsidR="005242B2" w:rsidRPr="005242B2">
        <w:rPr>
          <w:rFonts w:ascii="Times New Roman" w:hAnsi="Times New Roman"/>
          <w:sz w:val="20"/>
          <w:szCs w:val="20"/>
          <w:lang w:eastAsia="x-none"/>
        </w:rPr>
        <w:tab/>
        <w:t>Presence of NRS on a non-anchor carrier for paging</w:t>
      </w:r>
      <w:r w:rsidR="005242B2" w:rsidRPr="005242B2">
        <w:rPr>
          <w:rFonts w:ascii="Times New Roman" w:hAnsi="Times New Roman"/>
          <w:sz w:val="20"/>
          <w:szCs w:val="20"/>
          <w:lang w:eastAsia="x-none"/>
        </w:rPr>
        <w:tab/>
        <w:t>Qualcomm Incorporated</w:t>
      </w:r>
    </w:p>
    <w:p w:rsidR="00893B88" w:rsidRPr="00893B88" w:rsidRDefault="00C37342" w:rsidP="00893B88">
      <w:pPr>
        <w:pStyle w:val="Doc-title"/>
        <w:numPr>
          <w:ilvl w:val="0"/>
          <w:numId w:val="19"/>
        </w:numPr>
        <w:ind w:left="0" w:firstLine="0"/>
        <w:rPr>
          <w:rFonts w:ascii="Times New Roman" w:hAnsi="Times New Roman"/>
          <w:szCs w:val="20"/>
        </w:rPr>
      </w:pPr>
      <w:hyperlink r:id="rId67" w:tooltip="C:Data3GPPExtractsR2-1900105.DOCX" w:history="1">
        <w:r w:rsidR="00893B88" w:rsidRPr="00893B88">
          <w:rPr>
            <w:rStyle w:val="Hyperlink"/>
            <w:rFonts w:ascii="Times New Roman" w:hAnsi="Times New Roman"/>
            <w:color w:val="auto"/>
            <w:szCs w:val="20"/>
            <w:u w:val="none"/>
          </w:rPr>
          <w:t>R2-1900105</w:t>
        </w:r>
      </w:hyperlink>
      <w:r w:rsidR="00893B88" w:rsidRPr="00893B88">
        <w:rPr>
          <w:rFonts w:ascii="Times New Roman" w:hAnsi="Times New Roman"/>
          <w:szCs w:val="20"/>
        </w:rPr>
        <w:tab/>
        <w:t>RAN2 agreements for Rel-16 additional enhancements for NB-IoT and MTC</w:t>
      </w:r>
      <w:r w:rsidR="00893B88" w:rsidRPr="00893B88">
        <w:rPr>
          <w:rFonts w:ascii="Times New Roman" w:hAnsi="Times New Roman"/>
          <w:szCs w:val="20"/>
        </w:rPr>
        <w:tab/>
        <w:t>Document Rapporteur (BlackBerry)</w:t>
      </w:r>
      <w:r w:rsidR="00893B88" w:rsidRPr="00893B88">
        <w:rPr>
          <w:rFonts w:ascii="Times New Roman" w:hAnsi="Times New Roman"/>
          <w:szCs w:val="20"/>
        </w:rPr>
        <w:tab/>
      </w:r>
    </w:p>
    <w:p w:rsidR="00CC0317" w:rsidRDefault="00C37342" w:rsidP="00F04D50">
      <w:pPr>
        <w:pStyle w:val="Doc-title"/>
        <w:numPr>
          <w:ilvl w:val="0"/>
          <w:numId w:val="19"/>
        </w:numPr>
        <w:ind w:left="0" w:firstLine="0"/>
        <w:rPr>
          <w:rFonts w:ascii="Times New Roman" w:hAnsi="Times New Roman"/>
          <w:szCs w:val="20"/>
        </w:rPr>
      </w:pPr>
      <w:hyperlink r:id="rId68" w:tooltip="C:Data3GPPExtractsR2-1901124 Revised NB-IoT work plan.docx" w:history="1">
        <w:r w:rsidR="00893B88" w:rsidRPr="00CC0317">
          <w:rPr>
            <w:rStyle w:val="Hyperlink"/>
            <w:rFonts w:ascii="Times New Roman" w:hAnsi="Times New Roman"/>
            <w:color w:val="auto"/>
            <w:szCs w:val="20"/>
            <w:u w:val="none"/>
          </w:rPr>
          <w:t>R2-1901124</w:t>
        </w:r>
      </w:hyperlink>
      <w:r w:rsidR="00893B88" w:rsidRPr="00CC0317">
        <w:rPr>
          <w:rFonts w:ascii="Times New Roman" w:hAnsi="Times New Roman"/>
          <w:szCs w:val="20"/>
        </w:rPr>
        <w:tab/>
        <w:t>Revision of additional enhancements for NB-IoT workplan</w:t>
      </w:r>
      <w:r w:rsidR="00893B88" w:rsidRPr="00CC0317">
        <w:rPr>
          <w:rFonts w:ascii="Times New Roman" w:hAnsi="Times New Roman"/>
          <w:szCs w:val="20"/>
        </w:rPr>
        <w:tab/>
        <w:t>Huawei, HiSilicon</w:t>
      </w:r>
      <w:r w:rsidR="00893B88" w:rsidRPr="00CC0317">
        <w:rPr>
          <w:rFonts w:ascii="Times New Roman" w:hAnsi="Times New Roman"/>
          <w:szCs w:val="20"/>
        </w:rPr>
        <w:tab/>
      </w:r>
    </w:p>
    <w:p w:rsidR="00893B88" w:rsidRPr="00CC0317" w:rsidRDefault="00C37342" w:rsidP="00F04D50">
      <w:pPr>
        <w:pStyle w:val="Doc-title"/>
        <w:numPr>
          <w:ilvl w:val="0"/>
          <w:numId w:val="19"/>
        </w:numPr>
        <w:ind w:left="0" w:firstLine="0"/>
        <w:rPr>
          <w:rFonts w:ascii="Times New Roman" w:hAnsi="Times New Roman"/>
          <w:szCs w:val="20"/>
        </w:rPr>
      </w:pPr>
      <w:hyperlink r:id="rId69" w:tooltip="C:Data3GPPExtractsR2-1900317-GWUS-Email-Discussion-Summary.doc" w:history="1">
        <w:r w:rsidR="00893B88" w:rsidRPr="00CC0317">
          <w:rPr>
            <w:rStyle w:val="Hyperlink"/>
            <w:rFonts w:ascii="Times New Roman" w:hAnsi="Times New Roman"/>
            <w:color w:val="auto"/>
            <w:szCs w:val="20"/>
            <w:u w:val="none"/>
          </w:rPr>
          <w:t>R2-1900317</w:t>
        </w:r>
      </w:hyperlink>
      <w:r w:rsidR="00893B88" w:rsidRPr="00CC0317">
        <w:rPr>
          <w:rFonts w:ascii="Times New Roman" w:hAnsi="Times New Roman"/>
          <w:szCs w:val="20"/>
        </w:rPr>
        <w:tab/>
        <w:t>Report on email discussion [104#42][NB-IoT R16]  Service based Group Wake Up signal analy</w:t>
      </w:r>
      <w:r w:rsidR="00CC0317">
        <w:rPr>
          <w:rFonts w:ascii="Times New Roman" w:hAnsi="Times New Roman"/>
          <w:szCs w:val="20"/>
        </w:rPr>
        <w:t>sis</w:t>
      </w:r>
      <w:r w:rsidR="00CC0317">
        <w:rPr>
          <w:rFonts w:ascii="Times New Roman" w:hAnsi="Times New Roman"/>
          <w:szCs w:val="20"/>
        </w:rPr>
        <w:tab/>
        <w:t>Nokia, Nokia Shanghai Bell</w:t>
      </w:r>
    </w:p>
    <w:p w:rsidR="00893B88" w:rsidRPr="00893B88" w:rsidRDefault="00C37342" w:rsidP="00893B88">
      <w:pPr>
        <w:pStyle w:val="Doc-title"/>
        <w:numPr>
          <w:ilvl w:val="0"/>
          <w:numId w:val="19"/>
        </w:numPr>
        <w:ind w:left="0" w:firstLine="0"/>
        <w:rPr>
          <w:rFonts w:ascii="Times New Roman" w:hAnsi="Times New Roman"/>
          <w:szCs w:val="20"/>
        </w:rPr>
      </w:pPr>
      <w:hyperlink r:id="rId70" w:tooltip="C:Data3GPPExtractsR2-1900318-Service-based-Grouping-analysis.doc" w:history="1">
        <w:r w:rsidR="00893B88" w:rsidRPr="00893B88">
          <w:rPr>
            <w:rStyle w:val="Hyperlink"/>
            <w:rFonts w:ascii="Times New Roman" w:hAnsi="Times New Roman"/>
            <w:color w:val="auto"/>
            <w:szCs w:val="20"/>
            <w:u w:val="none"/>
          </w:rPr>
          <w:t>R2-1900318</w:t>
        </w:r>
      </w:hyperlink>
      <w:r w:rsidR="00893B88" w:rsidRPr="00893B88">
        <w:rPr>
          <w:rFonts w:ascii="Times New Roman" w:hAnsi="Times New Roman"/>
          <w:szCs w:val="20"/>
        </w:rPr>
        <w:tab/>
        <w:t>Analysis of Service based GWUS</w:t>
      </w:r>
      <w:r w:rsidR="00893B88" w:rsidRPr="00893B88">
        <w:rPr>
          <w:rFonts w:ascii="Times New Roman" w:hAnsi="Times New Roman"/>
          <w:szCs w:val="20"/>
        </w:rPr>
        <w:tab/>
        <w:t>Nokia, Nokia Shanghai Bell</w:t>
      </w:r>
      <w:r w:rsidR="00893B88" w:rsidRPr="00893B88">
        <w:rPr>
          <w:rFonts w:ascii="Times New Roman" w:hAnsi="Times New Roman"/>
          <w:szCs w:val="20"/>
        </w:rPr>
        <w:tab/>
      </w:r>
    </w:p>
    <w:p w:rsidR="00893B88" w:rsidRPr="00893B88" w:rsidRDefault="00C37342" w:rsidP="00893B88">
      <w:pPr>
        <w:pStyle w:val="Doc-title"/>
        <w:numPr>
          <w:ilvl w:val="0"/>
          <w:numId w:val="19"/>
        </w:numPr>
        <w:ind w:left="0" w:firstLine="0"/>
        <w:rPr>
          <w:rFonts w:ascii="Times New Roman" w:hAnsi="Times New Roman"/>
          <w:szCs w:val="20"/>
        </w:rPr>
      </w:pPr>
      <w:hyperlink r:id="rId71" w:tooltip="C:Data3GPPExtractsR2-1901066 Consideration on wake up signal.doc" w:history="1">
        <w:r w:rsidR="00893B88" w:rsidRPr="00893B88">
          <w:rPr>
            <w:rStyle w:val="Hyperlink"/>
            <w:rFonts w:ascii="Times New Roman" w:hAnsi="Times New Roman"/>
            <w:color w:val="auto"/>
            <w:szCs w:val="20"/>
            <w:u w:val="none"/>
          </w:rPr>
          <w:t>R2-1901066</w:t>
        </w:r>
      </w:hyperlink>
      <w:r w:rsidR="00893B88" w:rsidRPr="00893B88">
        <w:rPr>
          <w:rFonts w:ascii="Times New Roman" w:hAnsi="Times New Roman"/>
          <w:szCs w:val="20"/>
        </w:rPr>
        <w:tab/>
        <w:t>Consideration on wake up signal</w:t>
      </w:r>
      <w:r w:rsidR="00893B88" w:rsidRPr="00893B88">
        <w:rPr>
          <w:rFonts w:ascii="Times New Roman" w:hAnsi="Times New Roman"/>
          <w:szCs w:val="20"/>
        </w:rPr>
        <w:tab/>
        <w:t>Lenovo, Motorola Mobility</w:t>
      </w:r>
      <w:r w:rsidR="00893B88" w:rsidRPr="00893B88">
        <w:rPr>
          <w:rFonts w:ascii="Times New Roman" w:hAnsi="Times New Roman"/>
          <w:szCs w:val="20"/>
        </w:rPr>
        <w:tab/>
      </w:r>
    </w:p>
    <w:p w:rsidR="00CC0317" w:rsidRDefault="00C37342" w:rsidP="00F04D50">
      <w:pPr>
        <w:pStyle w:val="Doc-title"/>
        <w:numPr>
          <w:ilvl w:val="0"/>
          <w:numId w:val="19"/>
        </w:numPr>
        <w:ind w:left="0" w:firstLine="0"/>
        <w:rPr>
          <w:rFonts w:ascii="Times New Roman" w:hAnsi="Times New Roman"/>
          <w:szCs w:val="20"/>
        </w:rPr>
      </w:pPr>
      <w:hyperlink r:id="rId72" w:tooltip="C:Data3GPPExtractsR2-1901148 General aspects on group based WUS.doc" w:history="1">
        <w:r w:rsidR="00893B88" w:rsidRPr="00CC0317">
          <w:rPr>
            <w:rStyle w:val="Hyperlink"/>
            <w:rFonts w:ascii="Times New Roman" w:hAnsi="Times New Roman"/>
            <w:color w:val="auto"/>
            <w:szCs w:val="20"/>
            <w:u w:val="none"/>
          </w:rPr>
          <w:t>R2-1901148</w:t>
        </w:r>
      </w:hyperlink>
      <w:r w:rsidR="00893B88" w:rsidRPr="00CC0317">
        <w:rPr>
          <w:rFonts w:ascii="Times New Roman" w:hAnsi="Times New Roman"/>
          <w:szCs w:val="20"/>
        </w:rPr>
        <w:tab/>
        <w:t>General aspects on group based WUS</w:t>
      </w:r>
      <w:r w:rsidR="00893B88" w:rsidRPr="00CC0317">
        <w:rPr>
          <w:rFonts w:ascii="Times New Roman" w:hAnsi="Times New Roman"/>
          <w:szCs w:val="20"/>
        </w:rPr>
        <w:tab/>
        <w:t>Huawei, HiSilicon</w:t>
      </w:r>
      <w:r w:rsidR="00893B88" w:rsidRPr="00CC0317">
        <w:rPr>
          <w:rFonts w:ascii="Times New Roman" w:hAnsi="Times New Roman"/>
          <w:szCs w:val="20"/>
        </w:rPr>
        <w:tab/>
      </w:r>
    </w:p>
    <w:p w:rsidR="00893B88" w:rsidRPr="00CC0317" w:rsidRDefault="00C37342" w:rsidP="00F04D50">
      <w:pPr>
        <w:pStyle w:val="Doc-title"/>
        <w:numPr>
          <w:ilvl w:val="0"/>
          <w:numId w:val="19"/>
        </w:numPr>
        <w:ind w:left="0" w:firstLine="0"/>
        <w:rPr>
          <w:rFonts w:ascii="Times New Roman" w:hAnsi="Times New Roman"/>
          <w:szCs w:val="20"/>
        </w:rPr>
      </w:pPr>
      <w:hyperlink r:id="rId73" w:tooltip="C:Data3GPPExtractsR2-1901149 Performance analysis on UE_ID based WUS grouping.doc" w:history="1">
        <w:r w:rsidR="00893B88" w:rsidRPr="00CC0317">
          <w:rPr>
            <w:rStyle w:val="Hyperlink"/>
            <w:rFonts w:ascii="Times New Roman" w:hAnsi="Times New Roman"/>
            <w:color w:val="auto"/>
            <w:szCs w:val="20"/>
            <w:u w:val="none"/>
          </w:rPr>
          <w:t>R2-1901149</w:t>
        </w:r>
      </w:hyperlink>
      <w:r w:rsidR="00893B88" w:rsidRPr="00CC0317">
        <w:rPr>
          <w:rFonts w:ascii="Times New Roman" w:hAnsi="Times New Roman"/>
          <w:szCs w:val="20"/>
        </w:rPr>
        <w:tab/>
        <w:t>Performance analysis on UE_ID based WUS grouping</w:t>
      </w:r>
      <w:r w:rsidR="00893B88" w:rsidRPr="00CC0317">
        <w:rPr>
          <w:rFonts w:ascii="Times New Roman" w:hAnsi="Times New Roman"/>
          <w:szCs w:val="20"/>
        </w:rPr>
        <w:tab/>
        <w:t>Huawei, HiSilicon</w:t>
      </w:r>
    </w:p>
    <w:p w:rsidR="00893B88" w:rsidRPr="00893B88" w:rsidRDefault="00C37342" w:rsidP="00893B88">
      <w:pPr>
        <w:pStyle w:val="Doc-title"/>
        <w:numPr>
          <w:ilvl w:val="0"/>
          <w:numId w:val="19"/>
        </w:numPr>
        <w:ind w:left="0" w:firstLine="0"/>
        <w:rPr>
          <w:rFonts w:ascii="Times New Roman" w:hAnsi="Times New Roman"/>
          <w:szCs w:val="20"/>
        </w:rPr>
      </w:pPr>
      <w:hyperlink r:id="rId74" w:tooltip="C:Data3GPPExtractsR2-1901194 - Paging multiplexing and UE mobility of group WUS.docx" w:history="1">
        <w:r w:rsidR="00893B88" w:rsidRPr="00893B88">
          <w:rPr>
            <w:rStyle w:val="Hyperlink"/>
            <w:rFonts w:ascii="Times New Roman" w:hAnsi="Times New Roman"/>
            <w:color w:val="auto"/>
            <w:szCs w:val="20"/>
            <w:u w:val="none"/>
          </w:rPr>
          <w:t>R2-1901194</w:t>
        </w:r>
      </w:hyperlink>
      <w:r w:rsidR="00893B88" w:rsidRPr="00893B88">
        <w:rPr>
          <w:rFonts w:ascii="Times New Roman" w:hAnsi="Times New Roman"/>
          <w:szCs w:val="20"/>
        </w:rPr>
        <w:tab/>
        <w:t>Paging multiplexing and UE mobility of group WUS</w:t>
      </w:r>
      <w:r w:rsidR="00893B88" w:rsidRPr="00893B88">
        <w:rPr>
          <w:rFonts w:ascii="Times New Roman" w:hAnsi="Times New Roman"/>
          <w:szCs w:val="20"/>
        </w:rPr>
        <w:tab/>
        <w:t>Ericsson</w:t>
      </w:r>
    </w:p>
    <w:p w:rsidR="00893B88" w:rsidRPr="00893B88" w:rsidRDefault="00C37342" w:rsidP="00893B88">
      <w:pPr>
        <w:pStyle w:val="Doc-title"/>
        <w:numPr>
          <w:ilvl w:val="0"/>
          <w:numId w:val="19"/>
        </w:numPr>
        <w:ind w:left="0" w:firstLine="0"/>
        <w:rPr>
          <w:rFonts w:ascii="Times New Roman" w:hAnsi="Times New Roman"/>
          <w:szCs w:val="20"/>
        </w:rPr>
      </w:pPr>
      <w:hyperlink r:id="rId75" w:tooltip="C:Data3GPPExtractsR2-1901195 - UE_ID based WUS grouping.docx" w:history="1">
        <w:r w:rsidR="00893B88" w:rsidRPr="00893B88">
          <w:rPr>
            <w:rStyle w:val="Hyperlink"/>
            <w:rFonts w:ascii="Times New Roman" w:hAnsi="Times New Roman"/>
            <w:color w:val="auto"/>
            <w:szCs w:val="20"/>
            <w:u w:val="none"/>
          </w:rPr>
          <w:t>R2-1901195</w:t>
        </w:r>
      </w:hyperlink>
      <w:r w:rsidR="00893B88" w:rsidRPr="00893B88">
        <w:rPr>
          <w:rFonts w:ascii="Times New Roman" w:hAnsi="Times New Roman"/>
          <w:szCs w:val="20"/>
        </w:rPr>
        <w:tab/>
        <w:t>UE_ID based WUS grouping</w:t>
      </w:r>
      <w:r w:rsidR="00893B88" w:rsidRPr="00893B88">
        <w:rPr>
          <w:rFonts w:ascii="Times New Roman" w:hAnsi="Times New Roman"/>
          <w:szCs w:val="20"/>
        </w:rPr>
        <w:tab/>
        <w:t>Ericsson</w:t>
      </w:r>
    </w:p>
    <w:p w:rsidR="00893B88" w:rsidRPr="00893B88" w:rsidRDefault="00C37342" w:rsidP="00893B88">
      <w:pPr>
        <w:pStyle w:val="Doc-title"/>
        <w:numPr>
          <w:ilvl w:val="0"/>
          <w:numId w:val="19"/>
        </w:numPr>
        <w:ind w:left="0" w:firstLine="0"/>
        <w:rPr>
          <w:rFonts w:ascii="Times New Roman" w:hAnsi="Times New Roman"/>
          <w:szCs w:val="20"/>
        </w:rPr>
      </w:pPr>
      <w:hyperlink r:id="rId76" w:tooltip="C:Data3GPPExtractsR2-1901488 Further consideration on UE grouping for WUS.doc" w:history="1">
        <w:r w:rsidR="00893B88" w:rsidRPr="00893B88">
          <w:rPr>
            <w:rStyle w:val="Hyperlink"/>
            <w:rFonts w:ascii="Times New Roman" w:hAnsi="Times New Roman"/>
            <w:color w:val="auto"/>
            <w:szCs w:val="20"/>
            <w:u w:val="none"/>
          </w:rPr>
          <w:t>R2-1901488</w:t>
        </w:r>
      </w:hyperlink>
      <w:r w:rsidR="00893B88" w:rsidRPr="00893B88">
        <w:rPr>
          <w:rFonts w:ascii="Times New Roman" w:hAnsi="Times New Roman"/>
          <w:szCs w:val="20"/>
        </w:rPr>
        <w:tab/>
        <w:t>Further consideration on UE grouping for WUS</w:t>
      </w:r>
      <w:r w:rsidR="00893B88" w:rsidRPr="00893B88">
        <w:rPr>
          <w:rFonts w:ascii="Times New Roman" w:hAnsi="Times New Roman"/>
          <w:szCs w:val="20"/>
        </w:rPr>
        <w:tab/>
        <w:t>ZTE Corporation, Sanechips</w:t>
      </w:r>
    </w:p>
    <w:p w:rsidR="00893B88" w:rsidRPr="00893B88" w:rsidRDefault="00C37342" w:rsidP="00893B88">
      <w:pPr>
        <w:pStyle w:val="Doc-title"/>
        <w:numPr>
          <w:ilvl w:val="0"/>
          <w:numId w:val="19"/>
        </w:numPr>
        <w:ind w:left="0" w:firstLine="0"/>
        <w:rPr>
          <w:rFonts w:ascii="Times New Roman" w:hAnsi="Times New Roman"/>
          <w:szCs w:val="20"/>
        </w:rPr>
      </w:pPr>
      <w:hyperlink r:id="rId77" w:tooltip="C:Data3GPPExtractsR2-1901491 Sub-group ID calculation based on UE_ID for UE-group WUS.doc" w:history="1">
        <w:r w:rsidR="00893B88" w:rsidRPr="00893B88">
          <w:rPr>
            <w:rStyle w:val="Hyperlink"/>
            <w:rFonts w:ascii="Times New Roman" w:hAnsi="Times New Roman"/>
            <w:color w:val="auto"/>
            <w:szCs w:val="20"/>
            <w:u w:val="none"/>
          </w:rPr>
          <w:t>R2-1901491</w:t>
        </w:r>
      </w:hyperlink>
      <w:r w:rsidR="00893B88" w:rsidRPr="00893B88">
        <w:rPr>
          <w:rFonts w:ascii="Times New Roman" w:hAnsi="Times New Roman"/>
          <w:szCs w:val="20"/>
        </w:rPr>
        <w:tab/>
        <w:t>Sub-group ID calculation based on UE_ID for UE-group WUS</w:t>
      </w:r>
      <w:r w:rsidR="00893B88" w:rsidRPr="00893B88">
        <w:rPr>
          <w:rFonts w:ascii="Times New Roman" w:hAnsi="Times New Roman"/>
          <w:szCs w:val="20"/>
        </w:rPr>
        <w:tab/>
        <w:t>ZTE Corporation, Sanechips</w:t>
      </w:r>
    </w:p>
    <w:p w:rsidR="00893B88" w:rsidRPr="00893B88" w:rsidRDefault="00C37342" w:rsidP="00893B88">
      <w:pPr>
        <w:pStyle w:val="Doc-title"/>
        <w:numPr>
          <w:ilvl w:val="0"/>
          <w:numId w:val="19"/>
        </w:numPr>
        <w:ind w:left="0" w:firstLine="0"/>
        <w:rPr>
          <w:rFonts w:ascii="Times New Roman" w:hAnsi="Times New Roman"/>
          <w:szCs w:val="20"/>
        </w:rPr>
      </w:pPr>
      <w:hyperlink r:id="rId78" w:tooltip="C:Data3GPPExtractsR2-1900120.doc" w:history="1">
        <w:r w:rsidR="00893B88" w:rsidRPr="00893B88">
          <w:rPr>
            <w:rStyle w:val="Hyperlink"/>
            <w:rFonts w:ascii="Times New Roman" w:hAnsi="Times New Roman"/>
            <w:color w:val="auto"/>
            <w:szCs w:val="20"/>
            <w:u w:val="none"/>
          </w:rPr>
          <w:t>R2-1900120</w:t>
        </w:r>
      </w:hyperlink>
      <w:r w:rsidR="00893B88" w:rsidRPr="00893B88">
        <w:rPr>
          <w:rFonts w:ascii="Times New Roman" w:hAnsi="Times New Roman"/>
          <w:szCs w:val="20"/>
        </w:rPr>
        <w:tab/>
        <w:t>Email discussion [104#43][eMTC &amp; NB-IoT R16] D-PUR report</w:t>
      </w:r>
      <w:r w:rsidR="00893B88" w:rsidRPr="00893B88">
        <w:rPr>
          <w:rFonts w:ascii="Times New Roman" w:hAnsi="Times New Roman"/>
          <w:szCs w:val="20"/>
        </w:rPr>
        <w:tab/>
        <w:t>Sierra Wireless, S.A.</w:t>
      </w:r>
      <w:r w:rsidR="00893B88" w:rsidRPr="00893B88">
        <w:rPr>
          <w:rFonts w:ascii="Times New Roman" w:hAnsi="Times New Roman"/>
          <w:szCs w:val="20"/>
        </w:rPr>
        <w:tab/>
      </w:r>
    </w:p>
    <w:p w:rsidR="00893B88" w:rsidRPr="00893B88" w:rsidRDefault="00C37342" w:rsidP="00893B88">
      <w:pPr>
        <w:pStyle w:val="Doc-title"/>
        <w:numPr>
          <w:ilvl w:val="0"/>
          <w:numId w:val="19"/>
        </w:numPr>
        <w:ind w:left="0" w:firstLine="0"/>
        <w:rPr>
          <w:rFonts w:ascii="Times New Roman" w:hAnsi="Times New Roman"/>
          <w:szCs w:val="20"/>
        </w:rPr>
      </w:pPr>
      <w:hyperlink r:id="rId79" w:tooltip="C:Data3GPPExtractsR2-1900321-D-PUR-V2.doc" w:history="1">
        <w:r w:rsidR="00893B88" w:rsidRPr="00893B88">
          <w:rPr>
            <w:rStyle w:val="Hyperlink"/>
            <w:rFonts w:ascii="Times New Roman" w:hAnsi="Times New Roman"/>
            <w:color w:val="auto"/>
            <w:szCs w:val="20"/>
            <w:u w:val="none"/>
          </w:rPr>
          <w:t>R2-1900321</w:t>
        </w:r>
      </w:hyperlink>
      <w:r w:rsidR="00893B88" w:rsidRPr="00893B88">
        <w:rPr>
          <w:rFonts w:ascii="Times New Roman" w:hAnsi="Times New Roman"/>
          <w:szCs w:val="20"/>
        </w:rPr>
        <w:tab/>
        <w:t>Signaling Aspects for D-PUR</w:t>
      </w:r>
      <w:r w:rsidR="00893B88" w:rsidRPr="00893B88">
        <w:rPr>
          <w:rFonts w:ascii="Times New Roman" w:hAnsi="Times New Roman"/>
          <w:szCs w:val="20"/>
        </w:rPr>
        <w:tab/>
        <w:t>Nokia, Nokia Shanghai Bell</w:t>
      </w:r>
      <w:r w:rsidR="00893B88" w:rsidRPr="00893B88">
        <w:rPr>
          <w:rFonts w:ascii="Times New Roman" w:hAnsi="Times New Roman"/>
          <w:szCs w:val="20"/>
        </w:rPr>
        <w:tab/>
      </w:r>
    </w:p>
    <w:p w:rsidR="00893B88" w:rsidRPr="00893B88" w:rsidRDefault="00C37342" w:rsidP="00893B88">
      <w:pPr>
        <w:pStyle w:val="Doc-title"/>
        <w:numPr>
          <w:ilvl w:val="0"/>
          <w:numId w:val="19"/>
        </w:numPr>
        <w:ind w:left="0" w:firstLine="0"/>
        <w:rPr>
          <w:rFonts w:ascii="Times New Roman" w:hAnsi="Times New Roman"/>
          <w:szCs w:val="20"/>
        </w:rPr>
      </w:pPr>
      <w:hyperlink r:id="rId80" w:tooltip="C:Data3GPPExtractsR2-1900322-shared-PUR-V2.doc" w:history="1">
        <w:r w:rsidR="00893B88" w:rsidRPr="00893B88">
          <w:rPr>
            <w:rStyle w:val="Hyperlink"/>
            <w:rFonts w:ascii="Times New Roman" w:hAnsi="Times New Roman"/>
            <w:color w:val="auto"/>
            <w:szCs w:val="20"/>
            <w:u w:val="none"/>
          </w:rPr>
          <w:t>R2-1900322</w:t>
        </w:r>
      </w:hyperlink>
      <w:r w:rsidR="00893B88" w:rsidRPr="00893B88">
        <w:rPr>
          <w:rFonts w:ascii="Times New Roman" w:hAnsi="Times New Roman"/>
          <w:szCs w:val="20"/>
        </w:rPr>
        <w:tab/>
        <w:t>Further Analysis on shared PUR</w:t>
      </w:r>
      <w:r w:rsidR="00893B88" w:rsidRPr="00893B88">
        <w:rPr>
          <w:rFonts w:ascii="Times New Roman" w:hAnsi="Times New Roman"/>
          <w:szCs w:val="20"/>
        </w:rPr>
        <w:tab/>
        <w:t>Nokia, Nokia Shanghai Bell</w:t>
      </w:r>
      <w:r w:rsidR="00893B88" w:rsidRPr="00893B88">
        <w:rPr>
          <w:rFonts w:ascii="Times New Roman" w:hAnsi="Times New Roman"/>
          <w:szCs w:val="20"/>
        </w:rPr>
        <w:tab/>
      </w:r>
    </w:p>
    <w:p w:rsidR="00893B88" w:rsidRPr="00893B88" w:rsidRDefault="00C37342" w:rsidP="00893B88">
      <w:pPr>
        <w:pStyle w:val="Doc-title"/>
        <w:numPr>
          <w:ilvl w:val="0"/>
          <w:numId w:val="19"/>
        </w:numPr>
        <w:ind w:left="0" w:firstLine="0"/>
        <w:rPr>
          <w:rFonts w:ascii="Times New Roman" w:hAnsi="Times New Roman"/>
          <w:szCs w:val="20"/>
        </w:rPr>
      </w:pPr>
      <w:hyperlink r:id="rId81" w:tooltip="C:Data3GPPExtractsR2-1900736 - PUR Configuration.docx" w:history="1">
        <w:r w:rsidR="00893B88" w:rsidRPr="00893B88">
          <w:rPr>
            <w:rStyle w:val="Hyperlink"/>
            <w:rFonts w:ascii="Times New Roman" w:hAnsi="Times New Roman"/>
            <w:color w:val="auto"/>
            <w:szCs w:val="20"/>
            <w:u w:val="none"/>
          </w:rPr>
          <w:t>R2-1900736</w:t>
        </w:r>
      </w:hyperlink>
      <w:r w:rsidR="00893B88" w:rsidRPr="00893B88">
        <w:rPr>
          <w:rFonts w:ascii="Times New Roman" w:hAnsi="Times New Roman"/>
          <w:szCs w:val="20"/>
        </w:rPr>
        <w:tab/>
        <w:t>PUR C</w:t>
      </w:r>
      <w:r w:rsidR="00CC0317">
        <w:rPr>
          <w:rFonts w:ascii="Times New Roman" w:hAnsi="Times New Roman"/>
          <w:szCs w:val="20"/>
        </w:rPr>
        <w:t>onfiguration</w:t>
      </w:r>
      <w:r w:rsidR="00CC0317">
        <w:rPr>
          <w:rFonts w:ascii="Times New Roman" w:hAnsi="Times New Roman"/>
          <w:szCs w:val="20"/>
        </w:rPr>
        <w:tab/>
        <w:t>Ericsson</w:t>
      </w:r>
    </w:p>
    <w:p w:rsidR="00893B88" w:rsidRPr="00893B88" w:rsidRDefault="00C37342" w:rsidP="00893B88">
      <w:pPr>
        <w:pStyle w:val="Doc-title"/>
        <w:numPr>
          <w:ilvl w:val="0"/>
          <w:numId w:val="19"/>
        </w:numPr>
        <w:ind w:left="0" w:firstLine="0"/>
        <w:rPr>
          <w:rFonts w:ascii="Times New Roman" w:hAnsi="Times New Roman"/>
          <w:szCs w:val="20"/>
        </w:rPr>
      </w:pPr>
      <w:hyperlink r:id="rId82" w:tooltip="C:Data3GPPExtractsR2-1900737 - PUR TA validation &amp; release.docx" w:history="1">
        <w:r w:rsidR="00893B88" w:rsidRPr="00893B88">
          <w:rPr>
            <w:rStyle w:val="Hyperlink"/>
            <w:rFonts w:ascii="Times New Roman" w:hAnsi="Times New Roman"/>
            <w:color w:val="auto"/>
            <w:szCs w:val="20"/>
            <w:u w:val="none"/>
          </w:rPr>
          <w:t>R2-1900737</w:t>
        </w:r>
      </w:hyperlink>
      <w:r w:rsidR="00893B88" w:rsidRPr="00893B88">
        <w:rPr>
          <w:rFonts w:ascii="Times New Roman" w:hAnsi="Times New Roman"/>
          <w:szCs w:val="20"/>
        </w:rPr>
        <w:tab/>
        <w:t>PUR TA validation &amp; release</w:t>
      </w:r>
      <w:r w:rsidR="00893B88" w:rsidRPr="00893B88">
        <w:rPr>
          <w:rFonts w:ascii="Times New Roman" w:hAnsi="Times New Roman"/>
          <w:szCs w:val="20"/>
        </w:rPr>
        <w:tab/>
        <w:t>Ericsson</w:t>
      </w:r>
    </w:p>
    <w:p w:rsidR="00893B88" w:rsidRPr="00893B88" w:rsidRDefault="00C37342" w:rsidP="00893B88">
      <w:pPr>
        <w:pStyle w:val="Doc-title"/>
        <w:numPr>
          <w:ilvl w:val="0"/>
          <w:numId w:val="19"/>
        </w:numPr>
        <w:ind w:left="0" w:firstLine="0"/>
        <w:rPr>
          <w:rFonts w:ascii="Times New Roman" w:hAnsi="Times New Roman"/>
          <w:szCs w:val="20"/>
        </w:rPr>
      </w:pPr>
      <w:hyperlink r:id="rId83" w:tooltip="C:Data3GPPExtractsR2-1900738 - PUR UE multiplexing.docx" w:history="1">
        <w:r w:rsidR="00893B88" w:rsidRPr="00893B88">
          <w:rPr>
            <w:rStyle w:val="Hyperlink"/>
            <w:rFonts w:ascii="Times New Roman" w:hAnsi="Times New Roman"/>
            <w:color w:val="auto"/>
            <w:szCs w:val="20"/>
            <w:u w:val="none"/>
          </w:rPr>
          <w:t>R2-1900738</w:t>
        </w:r>
      </w:hyperlink>
      <w:r w:rsidR="00893B88" w:rsidRPr="00893B88">
        <w:rPr>
          <w:rFonts w:ascii="Times New Roman" w:hAnsi="Times New Roman"/>
          <w:szCs w:val="20"/>
        </w:rPr>
        <w:tab/>
        <w:t>PUR UE Multiplexing</w:t>
      </w:r>
      <w:r w:rsidR="00893B88" w:rsidRPr="00893B88">
        <w:rPr>
          <w:rFonts w:ascii="Times New Roman" w:hAnsi="Times New Roman"/>
          <w:szCs w:val="20"/>
        </w:rPr>
        <w:tab/>
        <w:t>Ericsson</w:t>
      </w:r>
      <w:r w:rsidR="00893B88" w:rsidRPr="00893B88">
        <w:rPr>
          <w:rFonts w:ascii="Times New Roman" w:hAnsi="Times New Roman"/>
          <w:szCs w:val="20"/>
        </w:rPr>
        <w:tab/>
      </w:r>
    </w:p>
    <w:p w:rsidR="00893B88" w:rsidRPr="00893B88" w:rsidRDefault="00C37342" w:rsidP="00893B88">
      <w:pPr>
        <w:pStyle w:val="Doc-title"/>
        <w:numPr>
          <w:ilvl w:val="0"/>
          <w:numId w:val="19"/>
        </w:numPr>
        <w:ind w:left="0" w:firstLine="0"/>
        <w:rPr>
          <w:rFonts w:ascii="Times New Roman" w:hAnsi="Times New Roman"/>
          <w:szCs w:val="20"/>
        </w:rPr>
      </w:pPr>
      <w:hyperlink r:id="rId84" w:tooltip="C:Data3GPPExtractsR2-1900880 HARQ process in D-PUR.doc" w:history="1">
        <w:r w:rsidR="00893B88" w:rsidRPr="00893B88">
          <w:rPr>
            <w:rStyle w:val="Hyperlink"/>
            <w:rFonts w:ascii="Times New Roman" w:hAnsi="Times New Roman"/>
            <w:color w:val="auto"/>
            <w:szCs w:val="20"/>
            <w:u w:val="none"/>
          </w:rPr>
          <w:t>R2-1900880</w:t>
        </w:r>
      </w:hyperlink>
      <w:r w:rsidR="00893B88" w:rsidRPr="00893B88">
        <w:rPr>
          <w:rFonts w:ascii="Times New Roman" w:hAnsi="Times New Roman"/>
          <w:szCs w:val="20"/>
        </w:rPr>
        <w:tab/>
        <w:t>HARQ process for PUR transmission in idle mode</w:t>
      </w:r>
      <w:r w:rsidR="00893B88" w:rsidRPr="00893B88">
        <w:rPr>
          <w:rFonts w:ascii="Times New Roman" w:hAnsi="Times New Roman"/>
          <w:szCs w:val="20"/>
        </w:rPr>
        <w:tab/>
        <w:t>Intel Corporation</w:t>
      </w:r>
    </w:p>
    <w:p w:rsidR="00893B88" w:rsidRPr="00893B88" w:rsidRDefault="00C37342" w:rsidP="00893B88">
      <w:pPr>
        <w:pStyle w:val="Doc-title"/>
        <w:numPr>
          <w:ilvl w:val="0"/>
          <w:numId w:val="19"/>
        </w:numPr>
        <w:ind w:left="0" w:firstLine="0"/>
        <w:rPr>
          <w:rFonts w:ascii="Times New Roman" w:hAnsi="Times New Roman"/>
          <w:szCs w:val="20"/>
        </w:rPr>
      </w:pPr>
      <w:hyperlink r:id="rId85" w:tooltip="C:Data3GPPExtractsR2-1901042 Discussion on D-PUR configuration in respect to radio condition.doc" w:history="1">
        <w:r w:rsidR="00893B88" w:rsidRPr="00893B88">
          <w:rPr>
            <w:rStyle w:val="Hyperlink"/>
            <w:rFonts w:ascii="Times New Roman" w:hAnsi="Times New Roman"/>
            <w:color w:val="auto"/>
            <w:szCs w:val="20"/>
            <w:u w:val="none"/>
          </w:rPr>
          <w:t>R2-1901042</w:t>
        </w:r>
      </w:hyperlink>
      <w:r w:rsidR="00893B88" w:rsidRPr="00893B88">
        <w:rPr>
          <w:rFonts w:ascii="Times New Roman" w:hAnsi="Times New Roman"/>
          <w:szCs w:val="20"/>
        </w:rPr>
        <w:tab/>
        <w:t>Discussion on D-PUR configuration in respect to radio condition</w:t>
      </w:r>
      <w:r w:rsidR="00893B88" w:rsidRPr="00893B88">
        <w:rPr>
          <w:rFonts w:ascii="Times New Roman" w:hAnsi="Times New Roman"/>
          <w:szCs w:val="20"/>
        </w:rPr>
        <w:tab/>
        <w:t>ASUSTeK</w:t>
      </w:r>
    </w:p>
    <w:p w:rsidR="00893B88" w:rsidRPr="00893B88" w:rsidRDefault="00C37342" w:rsidP="00893B88">
      <w:pPr>
        <w:pStyle w:val="Doc-title"/>
        <w:numPr>
          <w:ilvl w:val="0"/>
          <w:numId w:val="19"/>
        </w:numPr>
        <w:ind w:left="0" w:firstLine="0"/>
        <w:rPr>
          <w:rFonts w:ascii="Times New Roman" w:hAnsi="Times New Roman"/>
          <w:szCs w:val="20"/>
        </w:rPr>
      </w:pPr>
      <w:hyperlink r:id="rId86" w:tooltip="C:Data3GPPExtractsR2-1901043 Discussion on TA timer for D-PUR.doc" w:history="1">
        <w:r w:rsidR="00893B88" w:rsidRPr="00893B88">
          <w:rPr>
            <w:rStyle w:val="Hyperlink"/>
            <w:rFonts w:ascii="Times New Roman" w:hAnsi="Times New Roman"/>
            <w:color w:val="auto"/>
            <w:szCs w:val="20"/>
            <w:u w:val="none"/>
          </w:rPr>
          <w:t>R2-1901043</w:t>
        </w:r>
      </w:hyperlink>
      <w:r w:rsidR="00893B88" w:rsidRPr="00893B88">
        <w:rPr>
          <w:rFonts w:ascii="Times New Roman" w:hAnsi="Times New Roman"/>
          <w:szCs w:val="20"/>
        </w:rPr>
        <w:tab/>
        <w:t>Discussio</w:t>
      </w:r>
      <w:r w:rsidR="00CC0317">
        <w:rPr>
          <w:rFonts w:ascii="Times New Roman" w:hAnsi="Times New Roman"/>
          <w:szCs w:val="20"/>
        </w:rPr>
        <w:t>n on TA timer for D-PUR</w:t>
      </w:r>
      <w:r w:rsidR="00CC0317">
        <w:rPr>
          <w:rFonts w:ascii="Times New Roman" w:hAnsi="Times New Roman"/>
          <w:szCs w:val="20"/>
        </w:rPr>
        <w:tab/>
        <w:t>ASUSTeK</w:t>
      </w:r>
    </w:p>
    <w:p w:rsidR="00893B88" w:rsidRPr="00893B88" w:rsidRDefault="00C37342" w:rsidP="00893B88">
      <w:pPr>
        <w:pStyle w:val="Doc-title"/>
        <w:numPr>
          <w:ilvl w:val="0"/>
          <w:numId w:val="19"/>
        </w:numPr>
        <w:ind w:left="0" w:firstLine="0"/>
        <w:rPr>
          <w:rFonts w:ascii="Times New Roman" w:hAnsi="Times New Roman"/>
          <w:szCs w:val="20"/>
        </w:rPr>
      </w:pPr>
      <w:hyperlink r:id="rId87" w:tooltip="C:Data3GPPExtractsR2-1901145 General aspects on PUR with dedicated resource.doc" w:history="1">
        <w:r w:rsidR="00893B88" w:rsidRPr="00893B88">
          <w:rPr>
            <w:rStyle w:val="Hyperlink"/>
            <w:rFonts w:ascii="Times New Roman" w:hAnsi="Times New Roman"/>
            <w:color w:val="auto"/>
            <w:szCs w:val="20"/>
            <w:u w:val="none"/>
          </w:rPr>
          <w:t>R2-1901145</w:t>
        </w:r>
      </w:hyperlink>
      <w:r w:rsidR="00893B88" w:rsidRPr="00893B88">
        <w:rPr>
          <w:rFonts w:ascii="Times New Roman" w:hAnsi="Times New Roman"/>
          <w:szCs w:val="20"/>
        </w:rPr>
        <w:tab/>
        <w:t>General aspects on PUR with dedicated resource</w:t>
      </w:r>
      <w:r w:rsidR="00893B88" w:rsidRPr="00893B88">
        <w:rPr>
          <w:rFonts w:ascii="Times New Roman" w:hAnsi="Times New Roman"/>
          <w:szCs w:val="20"/>
        </w:rPr>
        <w:tab/>
        <w:t>Huawei, HiSilicon</w:t>
      </w:r>
    </w:p>
    <w:p w:rsidR="00893B88" w:rsidRPr="00893B88" w:rsidRDefault="00C37342" w:rsidP="00893B88">
      <w:pPr>
        <w:pStyle w:val="Doc-title"/>
        <w:numPr>
          <w:ilvl w:val="0"/>
          <w:numId w:val="19"/>
        </w:numPr>
        <w:ind w:left="0" w:firstLine="0"/>
        <w:rPr>
          <w:rFonts w:ascii="Times New Roman" w:hAnsi="Times New Roman"/>
          <w:szCs w:val="20"/>
        </w:rPr>
      </w:pPr>
      <w:hyperlink r:id="rId88" w:tooltip="C:Data3GPPExtractsR2-1901146 DRAFT LS on D-PUR.DOCX" w:history="1">
        <w:r w:rsidR="00893B88" w:rsidRPr="00893B88">
          <w:rPr>
            <w:rStyle w:val="Hyperlink"/>
            <w:rFonts w:ascii="Times New Roman" w:hAnsi="Times New Roman"/>
            <w:color w:val="auto"/>
            <w:szCs w:val="20"/>
            <w:u w:val="none"/>
          </w:rPr>
          <w:t>R2-1901146</w:t>
        </w:r>
      </w:hyperlink>
      <w:r w:rsidR="00CC0317">
        <w:rPr>
          <w:rFonts w:ascii="Times New Roman" w:hAnsi="Times New Roman"/>
          <w:szCs w:val="20"/>
        </w:rPr>
        <w:tab/>
        <w:t>DRAFT LS on D-PUR</w:t>
      </w:r>
      <w:r w:rsidR="00CC0317">
        <w:rPr>
          <w:rFonts w:ascii="Times New Roman" w:hAnsi="Times New Roman"/>
          <w:szCs w:val="20"/>
        </w:rPr>
        <w:tab/>
        <w:t>Huawei</w:t>
      </w:r>
    </w:p>
    <w:p w:rsidR="00893B88" w:rsidRPr="00893B88" w:rsidRDefault="00C37342" w:rsidP="00893B88">
      <w:pPr>
        <w:pStyle w:val="Doc-title"/>
        <w:numPr>
          <w:ilvl w:val="0"/>
          <w:numId w:val="19"/>
        </w:numPr>
        <w:ind w:left="0" w:firstLine="0"/>
        <w:rPr>
          <w:rFonts w:ascii="Times New Roman" w:hAnsi="Times New Roman"/>
          <w:szCs w:val="20"/>
        </w:rPr>
      </w:pPr>
      <w:hyperlink r:id="rId89" w:tooltip="C:Data3GPPExtractsR2-1901147 Analysis on resource types in PUR.doc" w:history="1">
        <w:r w:rsidR="00893B88" w:rsidRPr="00893B88">
          <w:rPr>
            <w:rStyle w:val="Hyperlink"/>
            <w:rFonts w:ascii="Times New Roman" w:hAnsi="Times New Roman"/>
            <w:color w:val="auto"/>
            <w:szCs w:val="20"/>
            <w:u w:val="none"/>
          </w:rPr>
          <w:t>R2-1901147</w:t>
        </w:r>
      </w:hyperlink>
      <w:r w:rsidR="00893B88" w:rsidRPr="00893B88">
        <w:rPr>
          <w:rFonts w:ascii="Times New Roman" w:hAnsi="Times New Roman"/>
          <w:szCs w:val="20"/>
        </w:rPr>
        <w:tab/>
        <w:t>Analysis on resource types for PUR</w:t>
      </w:r>
      <w:r w:rsidR="00893B88" w:rsidRPr="00893B88">
        <w:rPr>
          <w:rFonts w:ascii="Times New Roman" w:hAnsi="Times New Roman"/>
          <w:szCs w:val="20"/>
        </w:rPr>
        <w:tab/>
        <w:t>Huawei, HiSilicon</w:t>
      </w:r>
    </w:p>
    <w:p w:rsidR="00893B88" w:rsidRPr="00893B88" w:rsidRDefault="00C37342" w:rsidP="00893B88">
      <w:pPr>
        <w:pStyle w:val="Doc-title"/>
        <w:numPr>
          <w:ilvl w:val="0"/>
          <w:numId w:val="19"/>
        </w:numPr>
        <w:ind w:left="0" w:firstLine="0"/>
        <w:rPr>
          <w:rFonts w:ascii="Times New Roman" w:hAnsi="Times New Roman"/>
          <w:szCs w:val="20"/>
        </w:rPr>
      </w:pPr>
      <w:hyperlink r:id="rId90" w:tooltip="C:Data3GPPExtractsR2-1901472 - DRX considerations for preconfigured resources.doc" w:history="1">
        <w:r w:rsidR="00893B88" w:rsidRPr="00893B88">
          <w:rPr>
            <w:rStyle w:val="Hyperlink"/>
            <w:rFonts w:ascii="Times New Roman" w:hAnsi="Times New Roman"/>
            <w:color w:val="auto"/>
            <w:szCs w:val="20"/>
            <w:u w:val="none"/>
          </w:rPr>
          <w:t>R2-1901472</w:t>
        </w:r>
      </w:hyperlink>
      <w:r w:rsidR="00893B88" w:rsidRPr="00893B88">
        <w:rPr>
          <w:rFonts w:ascii="Times New Roman" w:hAnsi="Times New Roman"/>
          <w:szCs w:val="20"/>
        </w:rPr>
        <w:tab/>
        <w:t>DRX considerations for preconfigured resources</w:t>
      </w:r>
      <w:r w:rsidR="00893B88" w:rsidRPr="00893B88">
        <w:rPr>
          <w:rFonts w:ascii="Times New Roman" w:hAnsi="Times New Roman"/>
          <w:szCs w:val="20"/>
        </w:rPr>
        <w:tab/>
        <w:t>Sequans Communications</w:t>
      </w:r>
      <w:r w:rsidR="00893B88" w:rsidRPr="00893B88">
        <w:rPr>
          <w:rFonts w:ascii="Times New Roman" w:hAnsi="Times New Roman"/>
          <w:szCs w:val="20"/>
        </w:rPr>
        <w:tab/>
      </w:r>
    </w:p>
    <w:p w:rsidR="00893B88" w:rsidRPr="00893B88" w:rsidRDefault="00C37342" w:rsidP="00893B88">
      <w:pPr>
        <w:pStyle w:val="Doc-title"/>
        <w:numPr>
          <w:ilvl w:val="0"/>
          <w:numId w:val="19"/>
        </w:numPr>
        <w:ind w:left="0" w:firstLine="0"/>
        <w:rPr>
          <w:rFonts w:ascii="Times New Roman" w:hAnsi="Times New Roman"/>
          <w:szCs w:val="20"/>
        </w:rPr>
      </w:pPr>
      <w:hyperlink r:id="rId91" w:tooltip="C:Data3GPPExtractsR2-1901477 Further consideration on UL aspects of D-PUR in IDLE.doc" w:history="1">
        <w:r w:rsidR="00893B88" w:rsidRPr="00893B88">
          <w:rPr>
            <w:rStyle w:val="Hyperlink"/>
            <w:rFonts w:ascii="Times New Roman" w:hAnsi="Times New Roman"/>
            <w:color w:val="auto"/>
            <w:szCs w:val="20"/>
            <w:u w:val="none"/>
          </w:rPr>
          <w:t>R2-1901477</w:t>
        </w:r>
      </w:hyperlink>
      <w:r w:rsidR="00893B88" w:rsidRPr="00893B88">
        <w:rPr>
          <w:rFonts w:ascii="Times New Roman" w:hAnsi="Times New Roman"/>
          <w:szCs w:val="20"/>
        </w:rPr>
        <w:tab/>
        <w:t>Further consideration on UL aspects of D-PUR in IDLE</w:t>
      </w:r>
      <w:r w:rsidR="00893B88" w:rsidRPr="00893B88">
        <w:rPr>
          <w:rFonts w:ascii="Times New Roman" w:hAnsi="Times New Roman"/>
          <w:szCs w:val="20"/>
        </w:rPr>
        <w:tab/>
        <w:t>ZTE Corporation, Sanechips</w:t>
      </w:r>
      <w:r w:rsidR="00893B88" w:rsidRPr="00893B88">
        <w:rPr>
          <w:rFonts w:ascii="Times New Roman" w:hAnsi="Times New Roman"/>
          <w:szCs w:val="20"/>
        </w:rPr>
        <w:tab/>
      </w:r>
    </w:p>
    <w:p w:rsidR="00893B88" w:rsidRPr="00893B88" w:rsidRDefault="00C37342" w:rsidP="00893B88">
      <w:pPr>
        <w:pStyle w:val="Doc-title"/>
        <w:numPr>
          <w:ilvl w:val="0"/>
          <w:numId w:val="19"/>
        </w:numPr>
        <w:ind w:left="0" w:firstLine="0"/>
        <w:rPr>
          <w:rFonts w:ascii="Times New Roman" w:hAnsi="Times New Roman"/>
          <w:szCs w:val="20"/>
        </w:rPr>
      </w:pPr>
      <w:hyperlink r:id="rId92" w:tooltip="C:Data3GPPExtractsR2-1901479 Further consideration on DL aspects of D-PUR in IDLE.doc" w:history="1">
        <w:r w:rsidR="00893B88" w:rsidRPr="00893B88">
          <w:rPr>
            <w:rStyle w:val="Hyperlink"/>
            <w:rFonts w:ascii="Times New Roman" w:hAnsi="Times New Roman"/>
            <w:color w:val="auto"/>
            <w:szCs w:val="20"/>
            <w:u w:val="none"/>
          </w:rPr>
          <w:t>R2-1901479</w:t>
        </w:r>
      </w:hyperlink>
      <w:r w:rsidR="00893B88" w:rsidRPr="00893B88">
        <w:rPr>
          <w:rFonts w:ascii="Times New Roman" w:hAnsi="Times New Roman"/>
          <w:szCs w:val="20"/>
        </w:rPr>
        <w:tab/>
        <w:t>Further consideration on DL aspects of D-PUR in IDLE</w:t>
      </w:r>
      <w:r w:rsidR="00893B88" w:rsidRPr="00893B88">
        <w:rPr>
          <w:rFonts w:ascii="Times New Roman" w:hAnsi="Times New Roman"/>
          <w:szCs w:val="20"/>
        </w:rPr>
        <w:tab/>
        <w:t>ZTE Corporation, Sanechips</w:t>
      </w:r>
    </w:p>
    <w:p w:rsidR="00893B88" w:rsidRPr="00893B88" w:rsidRDefault="00C37342" w:rsidP="00893B88">
      <w:pPr>
        <w:pStyle w:val="Doc-title"/>
        <w:numPr>
          <w:ilvl w:val="0"/>
          <w:numId w:val="19"/>
        </w:numPr>
        <w:ind w:left="0" w:firstLine="0"/>
        <w:rPr>
          <w:rFonts w:ascii="Times New Roman" w:hAnsi="Times New Roman"/>
          <w:szCs w:val="20"/>
        </w:rPr>
      </w:pPr>
      <w:hyperlink r:id="rId93" w:tooltip="C:Data3GPPExtractsR2-1901731.doc" w:history="1">
        <w:r w:rsidR="00893B88" w:rsidRPr="00893B88">
          <w:rPr>
            <w:rStyle w:val="Hyperlink"/>
            <w:rFonts w:ascii="Times New Roman" w:hAnsi="Times New Roman"/>
            <w:color w:val="auto"/>
            <w:szCs w:val="20"/>
            <w:u w:val="none"/>
          </w:rPr>
          <w:t>R2-1901731</w:t>
        </w:r>
      </w:hyperlink>
      <w:r w:rsidR="00893B88" w:rsidRPr="00893B88">
        <w:rPr>
          <w:rFonts w:ascii="Times New Roman" w:hAnsi="Times New Roman"/>
          <w:szCs w:val="20"/>
        </w:rPr>
        <w:tab/>
        <w:t>DL Data after PUR transmission</w:t>
      </w:r>
      <w:r w:rsidR="00893B88" w:rsidRPr="00893B88">
        <w:rPr>
          <w:rFonts w:ascii="Times New Roman" w:hAnsi="Times New Roman"/>
          <w:szCs w:val="20"/>
        </w:rPr>
        <w:tab/>
        <w:t>Sierra Wireless, S.A.</w:t>
      </w:r>
      <w:r w:rsidR="00893B88" w:rsidRPr="00893B88">
        <w:rPr>
          <w:rFonts w:ascii="Times New Roman" w:hAnsi="Times New Roman"/>
          <w:szCs w:val="20"/>
        </w:rPr>
        <w:tab/>
      </w:r>
    </w:p>
    <w:p w:rsidR="00893B88" w:rsidRPr="00893B88" w:rsidRDefault="00C37342" w:rsidP="00893B88">
      <w:pPr>
        <w:pStyle w:val="Doc-title"/>
        <w:numPr>
          <w:ilvl w:val="0"/>
          <w:numId w:val="19"/>
        </w:numPr>
        <w:ind w:left="0" w:firstLine="0"/>
        <w:rPr>
          <w:rFonts w:ascii="Times New Roman" w:hAnsi="Times New Roman"/>
          <w:szCs w:val="20"/>
        </w:rPr>
      </w:pPr>
      <w:hyperlink r:id="rId94" w:tooltip="C:Data3GPPExtractsR2-1901881 Discussion on time alignment timer for PUR.DOCX" w:history="1">
        <w:r w:rsidR="00893B88" w:rsidRPr="00893B88">
          <w:rPr>
            <w:rStyle w:val="Hyperlink"/>
            <w:rFonts w:ascii="Times New Roman" w:hAnsi="Times New Roman"/>
            <w:color w:val="auto"/>
            <w:szCs w:val="20"/>
            <w:u w:val="none"/>
          </w:rPr>
          <w:t>R2-1901881</w:t>
        </w:r>
      </w:hyperlink>
      <w:r w:rsidR="00893B88" w:rsidRPr="00893B88">
        <w:rPr>
          <w:rFonts w:ascii="Times New Roman" w:hAnsi="Times New Roman"/>
          <w:szCs w:val="20"/>
        </w:rPr>
        <w:tab/>
        <w:t>Discussion on time alignment timer for PUR</w:t>
      </w:r>
      <w:r w:rsidR="00893B88" w:rsidRPr="00893B88">
        <w:rPr>
          <w:rFonts w:ascii="Times New Roman" w:hAnsi="Times New Roman"/>
          <w:szCs w:val="20"/>
        </w:rPr>
        <w:tab/>
        <w:t>LG Electronics UK</w:t>
      </w:r>
      <w:r w:rsidR="00893B88" w:rsidRPr="00893B88">
        <w:rPr>
          <w:rFonts w:ascii="Times New Roman" w:hAnsi="Times New Roman"/>
          <w:szCs w:val="20"/>
        </w:rPr>
        <w:tab/>
      </w:r>
    </w:p>
    <w:p w:rsidR="00893B88" w:rsidRPr="00893B88" w:rsidRDefault="00C37342" w:rsidP="00893B88">
      <w:pPr>
        <w:pStyle w:val="Doc-title"/>
        <w:numPr>
          <w:ilvl w:val="0"/>
          <w:numId w:val="19"/>
        </w:numPr>
        <w:ind w:left="0" w:firstLine="0"/>
        <w:rPr>
          <w:rFonts w:ascii="Times New Roman" w:hAnsi="Times New Roman"/>
          <w:szCs w:val="20"/>
        </w:rPr>
      </w:pPr>
      <w:hyperlink r:id="rId95" w:tooltip="C:Data3GPPExtractsR2-1901883 Support for Shared-PUR.DOCX" w:history="1">
        <w:r w:rsidR="00893B88" w:rsidRPr="00893B88">
          <w:rPr>
            <w:rStyle w:val="Hyperlink"/>
            <w:rFonts w:ascii="Times New Roman" w:hAnsi="Times New Roman"/>
            <w:color w:val="auto"/>
            <w:szCs w:val="20"/>
            <w:u w:val="none"/>
          </w:rPr>
          <w:t>R2-1901883</w:t>
        </w:r>
      </w:hyperlink>
      <w:r w:rsidR="00893B88" w:rsidRPr="00893B88">
        <w:rPr>
          <w:rFonts w:ascii="Times New Roman" w:hAnsi="Times New Roman"/>
          <w:szCs w:val="20"/>
        </w:rPr>
        <w:tab/>
        <w:t>Support for S-PUR</w:t>
      </w:r>
      <w:r w:rsidR="00893B88" w:rsidRPr="00893B88">
        <w:rPr>
          <w:rFonts w:ascii="Times New Roman" w:hAnsi="Times New Roman"/>
          <w:szCs w:val="20"/>
        </w:rPr>
        <w:tab/>
        <w:t>LG Electronics UK</w:t>
      </w:r>
      <w:r w:rsidR="00893B88" w:rsidRPr="00893B88">
        <w:rPr>
          <w:rFonts w:ascii="Times New Roman" w:hAnsi="Times New Roman"/>
          <w:szCs w:val="20"/>
        </w:rPr>
        <w:tab/>
      </w:r>
    </w:p>
    <w:p w:rsidR="00893B88" w:rsidRPr="00893B88" w:rsidRDefault="00C37342" w:rsidP="00893B88">
      <w:pPr>
        <w:pStyle w:val="Doc-title"/>
        <w:numPr>
          <w:ilvl w:val="0"/>
          <w:numId w:val="19"/>
        </w:numPr>
        <w:ind w:left="0" w:firstLine="0"/>
        <w:rPr>
          <w:rFonts w:ascii="Times New Roman" w:hAnsi="Times New Roman"/>
          <w:szCs w:val="20"/>
        </w:rPr>
      </w:pPr>
      <w:hyperlink r:id="rId96" w:tooltip="C:Data3GPPExtractsR2-1901884 Further discussion on D-PUR.DOCX" w:history="1">
        <w:r w:rsidR="00893B88" w:rsidRPr="00893B88">
          <w:rPr>
            <w:rStyle w:val="Hyperlink"/>
            <w:rFonts w:ascii="Times New Roman" w:hAnsi="Times New Roman"/>
            <w:color w:val="auto"/>
            <w:szCs w:val="20"/>
            <w:u w:val="none"/>
          </w:rPr>
          <w:t>R2-1901884</w:t>
        </w:r>
      </w:hyperlink>
      <w:r w:rsidR="00893B88" w:rsidRPr="00893B88">
        <w:rPr>
          <w:rFonts w:ascii="Times New Roman" w:hAnsi="Times New Roman"/>
          <w:szCs w:val="20"/>
        </w:rPr>
        <w:tab/>
        <w:t>Further discussion on D-PUR</w:t>
      </w:r>
      <w:r w:rsidR="00893B88" w:rsidRPr="00893B88">
        <w:rPr>
          <w:rFonts w:ascii="Times New Roman" w:hAnsi="Times New Roman"/>
          <w:szCs w:val="20"/>
        </w:rPr>
        <w:tab/>
        <w:t>LG Electronics UK</w:t>
      </w:r>
      <w:r w:rsidR="00893B88" w:rsidRPr="00893B88">
        <w:rPr>
          <w:rFonts w:ascii="Times New Roman" w:hAnsi="Times New Roman"/>
          <w:szCs w:val="20"/>
        </w:rPr>
        <w:tab/>
      </w:r>
    </w:p>
    <w:p w:rsidR="00893B88" w:rsidRPr="00893B88" w:rsidRDefault="00C37342" w:rsidP="00893B88">
      <w:pPr>
        <w:pStyle w:val="Doc-title"/>
        <w:numPr>
          <w:ilvl w:val="0"/>
          <w:numId w:val="19"/>
        </w:numPr>
        <w:ind w:left="0" w:firstLine="0"/>
        <w:rPr>
          <w:rFonts w:ascii="Times New Roman" w:hAnsi="Times New Roman"/>
          <w:szCs w:val="20"/>
        </w:rPr>
      </w:pPr>
      <w:hyperlink r:id="rId97" w:tooltip="C:Data3GPPExtractsR2-1902027 PUR.docx" w:history="1">
        <w:r w:rsidR="00893B88" w:rsidRPr="00893B88">
          <w:rPr>
            <w:rStyle w:val="Hyperlink"/>
            <w:rFonts w:ascii="Times New Roman" w:hAnsi="Times New Roman"/>
            <w:color w:val="auto"/>
            <w:szCs w:val="20"/>
            <w:u w:val="none"/>
          </w:rPr>
          <w:t>R2-1902027</w:t>
        </w:r>
      </w:hyperlink>
      <w:r w:rsidR="00893B88" w:rsidRPr="00893B88">
        <w:rPr>
          <w:rFonts w:ascii="Times New Roman" w:hAnsi="Times New Roman"/>
          <w:szCs w:val="20"/>
        </w:rPr>
        <w:tab/>
        <w:t xml:space="preserve">Remaining aspects not covered by [104#43] on data transmission on </w:t>
      </w:r>
      <w:r w:rsidR="00D268C1">
        <w:rPr>
          <w:rFonts w:ascii="Times New Roman" w:hAnsi="Times New Roman"/>
          <w:szCs w:val="20"/>
        </w:rPr>
        <w:t>PUR</w:t>
      </w:r>
      <w:r w:rsidR="00D268C1">
        <w:rPr>
          <w:rFonts w:ascii="Times New Roman" w:hAnsi="Times New Roman"/>
          <w:szCs w:val="20"/>
        </w:rPr>
        <w:tab/>
        <w:t>Qualcomm Incorporated</w:t>
      </w:r>
    </w:p>
    <w:p w:rsidR="00893B88" w:rsidRPr="00893B88" w:rsidRDefault="00C37342" w:rsidP="00893B88">
      <w:pPr>
        <w:pStyle w:val="Doc-title"/>
        <w:numPr>
          <w:ilvl w:val="0"/>
          <w:numId w:val="19"/>
        </w:numPr>
        <w:ind w:left="0" w:firstLine="0"/>
        <w:rPr>
          <w:rFonts w:ascii="Times New Roman" w:hAnsi="Times New Roman"/>
          <w:szCs w:val="20"/>
        </w:rPr>
      </w:pPr>
      <w:hyperlink r:id="rId98" w:tooltip="C:Data3GPPExtractsR2-1901150 Applicability of multiple TB scheduling to EDT.doc" w:history="1">
        <w:r w:rsidR="00893B88" w:rsidRPr="00893B88">
          <w:rPr>
            <w:rStyle w:val="Hyperlink"/>
            <w:rFonts w:ascii="Times New Roman" w:hAnsi="Times New Roman"/>
            <w:color w:val="auto"/>
            <w:szCs w:val="20"/>
            <w:u w:val="none"/>
          </w:rPr>
          <w:t>R2-1901150</w:t>
        </w:r>
      </w:hyperlink>
      <w:r w:rsidR="00893B88" w:rsidRPr="00893B88">
        <w:rPr>
          <w:rFonts w:ascii="Times New Roman" w:hAnsi="Times New Roman"/>
          <w:szCs w:val="20"/>
        </w:rPr>
        <w:tab/>
        <w:t>Applicability of multiple TB scheduling to EDT</w:t>
      </w:r>
      <w:r w:rsidR="00893B88" w:rsidRPr="00893B88">
        <w:rPr>
          <w:rFonts w:ascii="Times New Roman" w:hAnsi="Times New Roman"/>
          <w:szCs w:val="20"/>
        </w:rPr>
        <w:tab/>
        <w:t>Huawei, HiSilicon</w:t>
      </w:r>
      <w:r w:rsidR="00893B88" w:rsidRPr="00893B88">
        <w:rPr>
          <w:rFonts w:ascii="Times New Roman" w:hAnsi="Times New Roman"/>
          <w:szCs w:val="20"/>
        </w:rPr>
        <w:tab/>
      </w:r>
    </w:p>
    <w:p w:rsidR="00893B88" w:rsidRPr="00893B88" w:rsidRDefault="00C37342" w:rsidP="00893B88">
      <w:pPr>
        <w:pStyle w:val="Doc-title"/>
        <w:numPr>
          <w:ilvl w:val="0"/>
          <w:numId w:val="19"/>
        </w:numPr>
        <w:ind w:left="0" w:firstLine="0"/>
        <w:rPr>
          <w:rFonts w:ascii="Times New Roman" w:hAnsi="Times New Roman"/>
          <w:szCs w:val="20"/>
        </w:rPr>
      </w:pPr>
      <w:hyperlink r:id="rId99" w:tooltip="C:Data3GPPExtractsR2-1900323-NB-IoT-ANR.doc" w:history="1">
        <w:r w:rsidR="00893B88" w:rsidRPr="00893B88">
          <w:rPr>
            <w:rStyle w:val="Hyperlink"/>
            <w:rFonts w:ascii="Times New Roman" w:hAnsi="Times New Roman"/>
            <w:color w:val="auto"/>
            <w:szCs w:val="20"/>
            <w:u w:val="none"/>
          </w:rPr>
          <w:t>R2-1900323</w:t>
        </w:r>
      </w:hyperlink>
      <w:r w:rsidR="00893B88" w:rsidRPr="00893B88">
        <w:rPr>
          <w:rFonts w:ascii="Times New Roman" w:hAnsi="Times New Roman"/>
          <w:szCs w:val="20"/>
        </w:rPr>
        <w:tab/>
        <w:t>Idle mode ANR Measurements for NB-IoT</w:t>
      </w:r>
      <w:r w:rsidR="00893B88" w:rsidRPr="00893B88">
        <w:rPr>
          <w:rFonts w:ascii="Times New Roman" w:hAnsi="Times New Roman"/>
          <w:szCs w:val="20"/>
        </w:rPr>
        <w:tab/>
        <w:t>Nokia, Nokia Shanghai Bell</w:t>
      </w:r>
      <w:r w:rsidR="00893B88" w:rsidRPr="00893B88">
        <w:rPr>
          <w:rFonts w:ascii="Times New Roman" w:hAnsi="Times New Roman"/>
          <w:szCs w:val="20"/>
        </w:rPr>
        <w:tab/>
      </w:r>
    </w:p>
    <w:p w:rsidR="00893B88" w:rsidRPr="00893B88" w:rsidRDefault="00C37342" w:rsidP="00893B88">
      <w:pPr>
        <w:pStyle w:val="Doc-title"/>
        <w:numPr>
          <w:ilvl w:val="0"/>
          <w:numId w:val="19"/>
        </w:numPr>
        <w:ind w:left="0" w:firstLine="0"/>
        <w:rPr>
          <w:rFonts w:ascii="Times New Roman" w:hAnsi="Times New Roman"/>
          <w:szCs w:val="20"/>
        </w:rPr>
      </w:pPr>
      <w:hyperlink r:id="rId100" w:tooltip="C:Data3GPPExtractsR2-1901055 Procedure of RACH reporting and RLF reporting in NB-IOT.doc" w:history="1">
        <w:r w:rsidR="00893B88" w:rsidRPr="00893B88">
          <w:rPr>
            <w:rStyle w:val="Hyperlink"/>
            <w:rFonts w:ascii="Times New Roman" w:hAnsi="Times New Roman"/>
            <w:color w:val="auto"/>
            <w:szCs w:val="20"/>
            <w:u w:val="none"/>
          </w:rPr>
          <w:t>R2-1901055</w:t>
        </w:r>
      </w:hyperlink>
      <w:r w:rsidR="00893B88" w:rsidRPr="00893B88">
        <w:rPr>
          <w:rFonts w:ascii="Times New Roman" w:hAnsi="Times New Roman"/>
          <w:szCs w:val="20"/>
        </w:rPr>
        <w:tab/>
        <w:t>Procedure of RACH and RLF reporting in NB-IOT</w:t>
      </w:r>
      <w:r w:rsidR="00893B88" w:rsidRPr="00893B88">
        <w:rPr>
          <w:rFonts w:ascii="Times New Roman" w:hAnsi="Times New Roman"/>
          <w:szCs w:val="20"/>
        </w:rPr>
        <w:tab/>
        <w:t>Lenovo, Motorola Mobility</w:t>
      </w:r>
      <w:r w:rsidR="00893B88" w:rsidRPr="00893B88">
        <w:rPr>
          <w:rFonts w:ascii="Times New Roman" w:hAnsi="Times New Roman"/>
          <w:szCs w:val="20"/>
        </w:rPr>
        <w:tab/>
      </w:r>
    </w:p>
    <w:p w:rsidR="00893B88" w:rsidRPr="00893B88" w:rsidRDefault="00C37342" w:rsidP="00893B88">
      <w:pPr>
        <w:pStyle w:val="Doc-title"/>
        <w:numPr>
          <w:ilvl w:val="0"/>
          <w:numId w:val="19"/>
        </w:numPr>
        <w:ind w:left="0" w:firstLine="0"/>
        <w:rPr>
          <w:rFonts w:ascii="Times New Roman" w:hAnsi="Times New Roman"/>
          <w:szCs w:val="20"/>
        </w:rPr>
      </w:pPr>
      <w:hyperlink r:id="rId101" w:tooltip="C:Data3GPPExtractsR2-1901123 Report of [104#44][NB-IoT R16] SON ANR report.doc" w:history="1">
        <w:r w:rsidR="00893B88" w:rsidRPr="00893B88">
          <w:rPr>
            <w:rStyle w:val="Hyperlink"/>
            <w:rFonts w:ascii="Times New Roman" w:hAnsi="Times New Roman"/>
            <w:color w:val="auto"/>
            <w:szCs w:val="20"/>
            <w:u w:val="none"/>
          </w:rPr>
          <w:t>R2-1901123</w:t>
        </w:r>
      </w:hyperlink>
      <w:r w:rsidR="00893B88" w:rsidRPr="00893B88">
        <w:rPr>
          <w:rFonts w:ascii="Times New Roman" w:hAnsi="Times New Roman"/>
          <w:szCs w:val="20"/>
        </w:rPr>
        <w:tab/>
        <w:t>Report of Email discussion [104bis#44][NB</w:t>
      </w:r>
      <w:r w:rsidR="00D268C1">
        <w:rPr>
          <w:rFonts w:ascii="Times New Roman" w:hAnsi="Times New Roman"/>
          <w:szCs w:val="20"/>
        </w:rPr>
        <w:t>-IoT R16] SON/ANR report</w:t>
      </w:r>
      <w:r w:rsidR="00D268C1">
        <w:rPr>
          <w:rFonts w:ascii="Times New Roman" w:hAnsi="Times New Roman"/>
          <w:szCs w:val="20"/>
        </w:rPr>
        <w:tab/>
        <w:t>Huawei</w:t>
      </w:r>
    </w:p>
    <w:p w:rsidR="00893B88" w:rsidRPr="00893B88" w:rsidRDefault="00C37342" w:rsidP="00893B88">
      <w:pPr>
        <w:pStyle w:val="Doc-title"/>
        <w:numPr>
          <w:ilvl w:val="0"/>
          <w:numId w:val="19"/>
        </w:numPr>
        <w:ind w:left="0" w:firstLine="0"/>
        <w:rPr>
          <w:rFonts w:ascii="Times New Roman" w:hAnsi="Times New Roman"/>
          <w:szCs w:val="20"/>
        </w:rPr>
      </w:pPr>
      <w:hyperlink r:id="rId102" w:tooltip="C:Data3GPPExtractsR2-1901185 NB-IoT Email discussion report on RLF forSON.DOCX" w:history="1">
        <w:r w:rsidR="00893B88" w:rsidRPr="00893B88">
          <w:rPr>
            <w:rStyle w:val="Hyperlink"/>
            <w:rFonts w:ascii="Times New Roman" w:hAnsi="Times New Roman"/>
            <w:color w:val="auto"/>
            <w:szCs w:val="20"/>
            <w:u w:val="none"/>
          </w:rPr>
          <w:t>R2-1901185</w:t>
        </w:r>
      </w:hyperlink>
      <w:r w:rsidR="00893B88" w:rsidRPr="00893B88">
        <w:rPr>
          <w:rFonts w:ascii="Times New Roman" w:hAnsi="Times New Roman"/>
          <w:szCs w:val="20"/>
        </w:rPr>
        <w:tab/>
        <w:t>Email discussion</w:t>
      </w:r>
      <w:r w:rsidR="00D268C1">
        <w:rPr>
          <w:rFonts w:ascii="Times New Roman" w:hAnsi="Times New Roman"/>
          <w:szCs w:val="20"/>
        </w:rPr>
        <w:t xml:space="preserve"> report on RLF for SON</w:t>
      </w:r>
      <w:r w:rsidR="00D268C1">
        <w:rPr>
          <w:rFonts w:ascii="Times New Roman" w:hAnsi="Times New Roman"/>
          <w:szCs w:val="20"/>
        </w:rPr>
        <w:tab/>
        <w:t>Ericsson</w:t>
      </w:r>
    </w:p>
    <w:p w:rsidR="00893B88" w:rsidRPr="00893B88" w:rsidRDefault="00C37342" w:rsidP="00893B88">
      <w:pPr>
        <w:pStyle w:val="Doc-title"/>
        <w:numPr>
          <w:ilvl w:val="0"/>
          <w:numId w:val="19"/>
        </w:numPr>
        <w:ind w:left="0" w:firstLine="0"/>
        <w:rPr>
          <w:rFonts w:ascii="Times New Roman" w:hAnsi="Times New Roman"/>
          <w:szCs w:val="20"/>
        </w:rPr>
      </w:pPr>
      <w:hyperlink r:id="rId103" w:tooltip="C:Data3GPPExtractsR2-1901447 Remaining issues for ANR report in NB-IoT.doc" w:history="1">
        <w:r w:rsidR="00893B88" w:rsidRPr="00893B88">
          <w:rPr>
            <w:rStyle w:val="Hyperlink"/>
            <w:rFonts w:ascii="Times New Roman" w:hAnsi="Times New Roman"/>
            <w:color w:val="auto"/>
            <w:szCs w:val="20"/>
            <w:u w:val="none"/>
          </w:rPr>
          <w:t>R2-1901447</w:t>
        </w:r>
      </w:hyperlink>
      <w:r w:rsidR="00893B88" w:rsidRPr="00893B88">
        <w:rPr>
          <w:rFonts w:ascii="Times New Roman" w:hAnsi="Times New Roman"/>
          <w:szCs w:val="20"/>
        </w:rPr>
        <w:tab/>
        <w:t>Remaining issues for ANR report in NB-IoT</w:t>
      </w:r>
      <w:r w:rsidR="00893B88" w:rsidRPr="00893B88">
        <w:rPr>
          <w:rFonts w:ascii="Times New Roman" w:hAnsi="Times New Roman"/>
          <w:szCs w:val="20"/>
        </w:rPr>
        <w:tab/>
        <w:t>ZTE Co</w:t>
      </w:r>
      <w:r w:rsidR="00D268C1">
        <w:rPr>
          <w:rFonts w:ascii="Times New Roman" w:hAnsi="Times New Roman"/>
          <w:szCs w:val="20"/>
        </w:rPr>
        <w:t>rporation, Sanechips</w:t>
      </w:r>
    </w:p>
    <w:p w:rsidR="00893B88" w:rsidRPr="00893B88" w:rsidRDefault="00C37342" w:rsidP="00893B88">
      <w:pPr>
        <w:pStyle w:val="Doc-title"/>
        <w:numPr>
          <w:ilvl w:val="0"/>
          <w:numId w:val="19"/>
        </w:numPr>
        <w:ind w:left="0" w:firstLine="0"/>
        <w:rPr>
          <w:rFonts w:ascii="Times New Roman" w:hAnsi="Times New Roman"/>
          <w:szCs w:val="20"/>
        </w:rPr>
      </w:pPr>
      <w:hyperlink r:id="rId104" w:tooltip="C:Data3GPPExtractsR2-1901463 Remaining issues for RLF report in NB-IoT.doc" w:history="1">
        <w:r w:rsidR="00893B88" w:rsidRPr="00893B88">
          <w:rPr>
            <w:rStyle w:val="Hyperlink"/>
            <w:rFonts w:ascii="Times New Roman" w:hAnsi="Times New Roman"/>
            <w:color w:val="auto"/>
            <w:szCs w:val="20"/>
            <w:u w:val="none"/>
          </w:rPr>
          <w:t>R2-1901463</w:t>
        </w:r>
      </w:hyperlink>
      <w:r w:rsidR="00893B88" w:rsidRPr="00893B88">
        <w:rPr>
          <w:rFonts w:ascii="Times New Roman" w:hAnsi="Times New Roman"/>
          <w:szCs w:val="20"/>
        </w:rPr>
        <w:tab/>
        <w:t>Remaining issues for RLF report in NB</w:t>
      </w:r>
      <w:r w:rsidR="00D268C1">
        <w:rPr>
          <w:rFonts w:ascii="Times New Roman" w:hAnsi="Times New Roman"/>
          <w:szCs w:val="20"/>
        </w:rPr>
        <w:t>-IoT</w:t>
      </w:r>
      <w:r w:rsidR="00D268C1">
        <w:rPr>
          <w:rFonts w:ascii="Times New Roman" w:hAnsi="Times New Roman"/>
          <w:szCs w:val="20"/>
        </w:rPr>
        <w:tab/>
        <w:t>ZTE Corporation, Sanechips</w:t>
      </w:r>
    </w:p>
    <w:p w:rsidR="00893B88" w:rsidRPr="00893B88" w:rsidRDefault="00C37342" w:rsidP="00893B88">
      <w:pPr>
        <w:pStyle w:val="Doc-title"/>
        <w:numPr>
          <w:ilvl w:val="0"/>
          <w:numId w:val="19"/>
        </w:numPr>
        <w:ind w:left="0" w:firstLine="0"/>
        <w:rPr>
          <w:rFonts w:ascii="Times New Roman" w:hAnsi="Times New Roman"/>
          <w:szCs w:val="20"/>
        </w:rPr>
      </w:pPr>
      <w:hyperlink r:id="rId105" w:tooltip="C:Data3GPPExtractsR2-1901466 Remaining issues for RACH report in NB-IoT.doc" w:history="1">
        <w:r w:rsidR="00893B88" w:rsidRPr="00893B88">
          <w:rPr>
            <w:rStyle w:val="Hyperlink"/>
            <w:rFonts w:ascii="Times New Roman" w:hAnsi="Times New Roman"/>
            <w:color w:val="auto"/>
            <w:szCs w:val="20"/>
            <w:u w:val="none"/>
          </w:rPr>
          <w:t>R2-1901466</w:t>
        </w:r>
      </w:hyperlink>
      <w:r w:rsidR="00893B88" w:rsidRPr="00893B88">
        <w:rPr>
          <w:rFonts w:ascii="Times New Roman" w:hAnsi="Times New Roman"/>
          <w:szCs w:val="20"/>
        </w:rPr>
        <w:tab/>
        <w:t>Remaining issues for RACH report in NB</w:t>
      </w:r>
      <w:r w:rsidR="00D268C1">
        <w:rPr>
          <w:rFonts w:ascii="Times New Roman" w:hAnsi="Times New Roman"/>
          <w:szCs w:val="20"/>
        </w:rPr>
        <w:t>-IoT</w:t>
      </w:r>
      <w:r w:rsidR="00D268C1">
        <w:rPr>
          <w:rFonts w:ascii="Times New Roman" w:hAnsi="Times New Roman"/>
          <w:szCs w:val="20"/>
        </w:rPr>
        <w:tab/>
        <w:t>ZTE Corporation, Sanechips</w:t>
      </w:r>
    </w:p>
    <w:p w:rsidR="00893B88" w:rsidRPr="00893B88" w:rsidRDefault="00C37342" w:rsidP="00893B88">
      <w:pPr>
        <w:pStyle w:val="Doc-title"/>
        <w:numPr>
          <w:ilvl w:val="0"/>
          <w:numId w:val="19"/>
        </w:numPr>
        <w:ind w:left="0" w:firstLine="0"/>
        <w:rPr>
          <w:rFonts w:ascii="Times New Roman" w:hAnsi="Times New Roman"/>
          <w:szCs w:val="20"/>
        </w:rPr>
      </w:pPr>
      <w:hyperlink r:id="rId106" w:tooltip="C:Data3GPPExtractsR2-1901640 Email discussion [104#45] RACH Report.docx" w:history="1">
        <w:r w:rsidR="00893B88" w:rsidRPr="00893B88">
          <w:rPr>
            <w:rStyle w:val="Hyperlink"/>
            <w:rFonts w:ascii="Times New Roman" w:hAnsi="Times New Roman"/>
            <w:color w:val="auto"/>
            <w:szCs w:val="20"/>
            <w:u w:val="none"/>
          </w:rPr>
          <w:t>R2-1901640</w:t>
        </w:r>
      </w:hyperlink>
      <w:r w:rsidR="00893B88" w:rsidRPr="00893B88">
        <w:rPr>
          <w:rFonts w:ascii="Times New Roman" w:hAnsi="Times New Roman"/>
          <w:szCs w:val="20"/>
        </w:rPr>
        <w:tab/>
        <w:t>Email discussion [104#45]: RACH Report – What and how to report</w:t>
      </w:r>
      <w:r w:rsidR="00893B88" w:rsidRPr="00893B88">
        <w:rPr>
          <w:rFonts w:ascii="Times New Roman" w:hAnsi="Times New Roman"/>
          <w:szCs w:val="20"/>
        </w:rPr>
        <w:tab/>
        <w:t>Qualcomm Incorporated</w:t>
      </w:r>
    </w:p>
    <w:p w:rsidR="00893B88" w:rsidRPr="00893B88" w:rsidRDefault="00C37342" w:rsidP="00893B88">
      <w:pPr>
        <w:pStyle w:val="Doc-title"/>
        <w:numPr>
          <w:ilvl w:val="0"/>
          <w:numId w:val="19"/>
        </w:numPr>
        <w:ind w:left="0" w:firstLine="0"/>
        <w:rPr>
          <w:rFonts w:ascii="Times New Roman" w:hAnsi="Times New Roman"/>
          <w:szCs w:val="20"/>
        </w:rPr>
      </w:pPr>
      <w:hyperlink r:id="rId107" w:tooltip="C:Data3GPPExtractsR2-1901643 A framework for SON Configuration and Reporting.doc" w:history="1">
        <w:r w:rsidR="00893B88" w:rsidRPr="00893B88">
          <w:rPr>
            <w:rStyle w:val="Hyperlink"/>
            <w:rFonts w:ascii="Times New Roman" w:hAnsi="Times New Roman"/>
            <w:color w:val="auto"/>
            <w:szCs w:val="20"/>
            <w:u w:val="none"/>
          </w:rPr>
          <w:t>R2-1901643</w:t>
        </w:r>
      </w:hyperlink>
      <w:r w:rsidR="00893B88" w:rsidRPr="00893B88">
        <w:rPr>
          <w:rFonts w:ascii="Times New Roman" w:hAnsi="Times New Roman"/>
          <w:szCs w:val="20"/>
        </w:rPr>
        <w:tab/>
        <w:t>A framework for SON Configuration/R</w:t>
      </w:r>
      <w:r w:rsidR="00D268C1">
        <w:rPr>
          <w:rFonts w:ascii="Times New Roman" w:hAnsi="Times New Roman"/>
          <w:szCs w:val="20"/>
        </w:rPr>
        <w:t>eporting</w:t>
      </w:r>
      <w:r w:rsidR="00D268C1">
        <w:rPr>
          <w:rFonts w:ascii="Times New Roman" w:hAnsi="Times New Roman"/>
          <w:szCs w:val="20"/>
        </w:rPr>
        <w:tab/>
        <w:t>Sequans Communications</w:t>
      </w:r>
    </w:p>
    <w:p w:rsidR="00893B88" w:rsidRPr="00893B88" w:rsidRDefault="00C37342" w:rsidP="00893B88">
      <w:pPr>
        <w:pStyle w:val="Doc-title"/>
        <w:numPr>
          <w:ilvl w:val="0"/>
          <w:numId w:val="19"/>
        </w:numPr>
        <w:ind w:left="0" w:firstLine="0"/>
        <w:rPr>
          <w:rFonts w:ascii="Times New Roman" w:hAnsi="Times New Roman"/>
          <w:szCs w:val="20"/>
        </w:rPr>
      </w:pPr>
      <w:hyperlink r:id="rId108" w:tooltip="C:Data3GPPExtractsR2-1901644 NB-IoT ANR Reporting.doc" w:history="1">
        <w:r w:rsidR="00893B88" w:rsidRPr="00893B88">
          <w:rPr>
            <w:rStyle w:val="Hyperlink"/>
            <w:rFonts w:ascii="Times New Roman" w:hAnsi="Times New Roman"/>
            <w:color w:val="auto"/>
            <w:szCs w:val="20"/>
            <w:u w:val="none"/>
          </w:rPr>
          <w:t>R2-1901644</w:t>
        </w:r>
      </w:hyperlink>
      <w:r w:rsidR="00893B88" w:rsidRPr="00893B88">
        <w:rPr>
          <w:rFonts w:ascii="Times New Roman" w:hAnsi="Times New Roman"/>
          <w:szCs w:val="20"/>
        </w:rPr>
        <w:tab/>
        <w:t>NB-IoT ANR Reporting</w:t>
      </w:r>
      <w:r w:rsidR="00893B88" w:rsidRPr="00893B88">
        <w:rPr>
          <w:rFonts w:ascii="Times New Roman" w:hAnsi="Times New Roman"/>
          <w:szCs w:val="20"/>
        </w:rPr>
        <w:tab/>
        <w:t>Sequans Communications</w:t>
      </w:r>
    </w:p>
    <w:p w:rsidR="00893B88" w:rsidRPr="00893B88" w:rsidRDefault="00C37342" w:rsidP="00893B88">
      <w:pPr>
        <w:pStyle w:val="Doc-title"/>
        <w:numPr>
          <w:ilvl w:val="0"/>
          <w:numId w:val="19"/>
        </w:numPr>
        <w:ind w:left="0" w:firstLine="0"/>
        <w:rPr>
          <w:rFonts w:ascii="Times New Roman" w:hAnsi="Times New Roman"/>
          <w:szCs w:val="20"/>
        </w:rPr>
      </w:pPr>
      <w:hyperlink r:id="rId109" w:tooltip="C:Data3GPPExtractsR2-1900422 Channel quality reporting for non-anchor carrier.doc" w:history="1">
        <w:r w:rsidR="00893B88" w:rsidRPr="00893B88">
          <w:rPr>
            <w:rStyle w:val="Hyperlink"/>
            <w:rFonts w:ascii="Times New Roman" w:hAnsi="Times New Roman"/>
            <w:color w:val="auto"/>
            <w:szCs w:val="20"/>
            <w:u w:val="none"/>
          </w:rPr>
          <w:t>R2-1900422</w:t>
        </w:r>
      </w:hyperlink>
      <w:r w:rsidR="00893B88" w:rsidRPr="00893B88">
        <w:rPr>
          <w:rFonts w:ascii="Times New Roman" w:hAnsi="Times New Roman"/>
          <w:szCs w:val="20"/>
        </w:rPr>
        <w:tab/>
        <w:t>Channel quality reporting for non-anchor carriers</w:t>
      </w:r>
      <w:r w:rsidR="00893B88" w:rsidRPr="00893B88">
        <w:rPr>
          <w:rFonts w:ascii="Times New Roman" w:hAnsi="Times New Roman"/>
          <w:szCs w:val="20"/>
        </w:rPr>
        <w:tab/>
        <w:t>Qualcomm Incorporated</w:t>
      </w:r>
    </w:p>
    <w:p w:rsidR="00893B88" w:rsidRPr="00893B88" w:rsidRDefault="00C37342" w:rsidP="00893B88">
      <w:pPr>
        <w:pStyle w:val="Doc-title"/>
        <w:numPr>
          <w:ilvl w:val="0"/>
          <w:numId w:val="19"/>
        </w:numPr>
        <w:ind w:left="0" w:firstLine="0"/>
        <w:rPr>
          <w:rFonts w:ascii="Times New Roman" w:hAnsi="Times New Roman"/>
          <w:szCs w:val="20"/>
        </w:rPr>
      </w:pPr>
      <w:hyperlink r:id="rId110" w:tooltip="C:Data3GPPExtractsR2-1900423 Non-anchor carrier measurements for RRM.doc" w:history="1">
        <w:r w:rsidR="00893B88" w:rsidRPr="00893B88">
          <w:rPr>
            <w:rStyle w:val="Hyperlink"/>
            <w:rFonts w:ascii="Times New Roman" w:hAnsi="Times New Roman"/>
            <w:color w:val="auto"/>
            <w:szCs w:val="20"/>
            <w:u w:val="none"/>
          </w:rPr>
          <w:t>R2-1900423</w:t>
        </w:r>
      </w:hyperlink>
      <w:r w:rsidR="00893B88" w:rsidRPr="00893B88">
        <w:rPr>
          <w:rFonts w:ascii="Times New Roman" w:hAnsi="Times New Roman"/>
          <w:szCs w:val="20"/>
        </w:rPr>
        <w:tab/>
        <w:t>Non-anchor carrier measurements for RRM</w:t>
      </w:r>
      <w:r w:rsidR="00893B88" w:rsidRPr="00893B88">
        <w:rPr>
          <w:rFonts w:ascii="Times New Roman" w:hAnsi="Times New Roman"/>
          <w:szCs w:val="20"/>
        </w:rPr>
        <w:tab/>
        <w:t>Qualcomm Incorporated</w:t>
      </w:r>
    </w:p>
    <w:p w:rsidR="00893B88" w:rsidRPr="00893B88" w:rsidRDefault="00C37342" w:rsidP="00893B88">
      <w:pPr>
        <w:pStyle w:val="Doc-title"/>
        <w:numPr>
          <w:ilvl w:val="0"/>
          <w:numId w:val="19"/>
        </w:numPr>
        <w:ind w:left="0" w:firstLine="0"/>
        <w:rPr>
          <w:rFonts w:ascii="Times New Roman" w:hAnsi="Times New Roman"/>
          <w:szCs w:val="20"/>
        </w:rPr>
      </w:pPr>
      <w:hyperlink r:id="rId111" w:tooltip="C:Data3GPPExtractsR2-1901120 DL channel quality reporting.doc" w:history="1">
        <w:r w:rsidR="00893B88" w:rsidRPr="00893B88">
          <w:rPr>
            <w:rStyle w:val="Hyperlink"/>
            <w:rFonts w:ascii="Times New Roman" w:hAnsi="Times New Roman"/>
            <w:color w:val="auto"/>
            <w:szCs w:val="20"/>
            <w:u w:val="none"/>
          </w:rPr>
          <w:t>R2-1901120</w:t>
        </w:r>
      </w:hyperlink>
      <w:r w:rsidR="00893B88" w:rsidRPr="00893B88">
        <w:rPr>
          <w:rFonts w:ascii="Times New Roman" w:hAnsi="Times New Roman"/>
          <w:szCs w:val="20"/>
        </w:rPr>
        <w:tab/>
        <w:t>DL channel quality reporting for non-anchor access</w:t>
      </w:r>
      <w:r w:rsidR="00893B88" w:rsidRPr="00893B88">
        <w:rPr>
          <w:rFonts w:ascii="Times New Roman" w:hAnsi="Times New Roman"/>
          <w:szCs w:val="20"/>
        </w:rPr>
        <w:tab/>
        <w:t>Huawei, HiSilicon</w:t>
      </w:r>
    </w:p>
    <w:p w:rsidR="00893B88" w:rsidRPr="00893B88" w:rsidRDefault="00C37342" w:rsidP="00893B88">
      <w:pPr>
        <w:pStyle w:val="Doc-title"/>
        <w:numPr>
          <w:ilvl w:val="0"/>
          <w:numId w:val="19"/>
        </w:numPr>
        <w:ind w:left="0" w:firstLine="0"/>
        <w:rPr>
          <w:rFonts w:ascii="Times New Roman" w:hAnsi="Times New Roman"/>
          <w:szCs w:val="20"/>
        </w:rPr>
      </w:pPr>
      <w:hyperlink r:id="rId112" w:tooltip="C:Data3GPPExtractsR2-1901121 RRM measurement on non-anchor carrier.doc" w:history="1">
        <w:r w:rsidR="00893B88" w:rsidRPr="00893B88">
          <w:rPr>
            <w:rStyle w:val="Hyperlink"/>
            <w:rFonts w:ascii="Times New Roman" w:hAnsi="Times New Roman"/>
            <w:color w:val="auto"/>
            <w:szCs w:val="20"/>
            <w:u w:val="none"/>
          </w:rPr>
          <w:t>R2-1901121</w:t>
        </w:r>
      </w:hyperlink>
      <w:r w:rsidR="00893B88" w:rsidRPr="00893B88">
        <w:rPr>
          <w:rFonts w:ascii="Times New Roman" w:hAnsi="Times New Roman"/>
          <w:szCs w:val="20"/>
        </w:rPr>
        <w:tab/>
        <w:t>RRM measurements on non-anchor carrier</w:t>
      </w:r>
      <w:r w:rsidR="00893B88" w:rsidRPr="00893B88">
        <w:rPr>
          <w:rFonts w:ascii="Times New Roman" w:hAnsi="Times New Roman"/>
          <w:szCs w:val="20"/>
        </w:rPr>
        <w:tab/>
        <w:t>Huawei, HiSilicon</w:t>
      </w:r>
    </w:p>
    <w:p w:rsidR="00893B88" w:rsidRPr="00893B88" w:rsidRDefault="00C37342" w:rsidP="00893B88">
      <w:pPr>
        <w:pStyle w:val="Doc-title"/>
        <w:numPr>
          <w:ilvl w:val="0"/>
          <w:numId w:val="19"/>
        </w:numPr>
        <w:ind w:left="0" w:firstLine="0"/>
        <w:rPr>
          <w:rFonts w:ascii="Times New Roman" w:hAnsi="Times New Roman"/>
          <w:szCs w:val="20"/>
        </w:rPr>
      </w:pPr>
      <w:hyperlink r:id="rId113" w:tooltip="C:Data3GPPExtractsR2-1901122 draft LS on RRM measurements on non-anchor carrier.docx" w:history="1">
        <w:r w:rsidR="00893B88" w:rsidRPr="00893B88">
          <w:rPr>
            <w:rStyle w:val="Hyperlink"/>
            <w:rFonts w:ascii="Times New Roman" w:hAnsi="Times New Roman"/>
            <w:color w:val="auto"/>
            <w:szCs w:val="20"/>
            <w:u w:val="none"/>
          </w:rPr>
          <w:t>R2-1901122</w:t>
        </w:r>
      </w:hyperlink>
      <w:r w:rsidR="00893B88" w:rsidRPr="00893B88">
        <w:rPr>
          <w:rFonts w:ascii="Times New Roman" w:hAnsi="Times New Roman"/>
          <w:szCs w:val="20"/>
        </w:rPr>
        <w:tab/>
        <w:t>DRAFT LS on enabling RRM measurements on the non-anchor paging carrier in Idle mode</w:t>
      </w:r>
      <w:r w:rsidR="00893B88" w:rsidRPr="00893B88">
        <w:rPr>
          <w:rFonts w:ascii="Times New Roman" w:hAnsi="Times New Roman"/>
          <w:szCs w:val="20"/>
        </w:rPr>
        <w:tab/>
        <w:t>Huawei</w:t>
      </w:r>
    </w:p>
    <w:p w:rsidR="00893B88" w:rsidRPr="00893B88" w:rsidRDefault="00C37342" w:rsidP="00893B88">
      <w:pPr>
        <w:pStyle w:val="Doc-title"/>
        <w:numPr>
          <w:ilvl w:val="0"/>
          <w:numId w:val="19"/>
        </w:numPr>
        <w:ind w:left="0" w:firstLine="0"/>
        <w:rPr>
          <w:rFonts w:ascii="Times New Roman" w:hAnsi="Times New Roman"/>
          <w:szCs w:val="20"/>
        </w:rPr>
      </w:pPr>
      <w:hyperlink r:id="rId114" w:tooltip="C:Data3GPPExtractsR2-1901184 - Msg3 Quality Report Format for NB-IoT.docx" w:history="1">
        <w:r w:rsidR="00893B88" w:rsidRPr="00893B88">
          <w:rPr>
            <w:rStyle w:val="Hyperlink"/>
            <w:rFonts w:ascii="Times New Roman" w:hAnsi="Times New Roman"/>
            <w:color w:val="auto"/>
            <w:szCs w:val="20"/>
            <w:u w:val="none"/>
          </w:rPr>
          <w:t>R2-1901184</w:t>
        </w:r>
      </w:hyperlink>
      <w:r w:rsidR="00893B88" w:rsidRPr="00893B88">
        <w:rPr>
          <w:rFonts w:ascii="Times New Roman" w:hAnsi="Times New Roman"/>
          <w:szCs w:val="20"/>
        </w:rPr>
        <w:tab/>
        <w:t>Msg3 Quality Report Format for NB-IoT</w:t>
      </w:r>
      <w:r w:rsidR="00893B88" w:rsidRPr="00893B88">
        <w:rPr>
          <w:rFonts w:ascii="Times New Roman" w:hAnsi="Times New Roman"/>
          <w:szCs w:val="20"/>
        </w:rPr>
        <w:tab/>
        <w:t>Ericsson</w:t>
      </w:r>
    </w:p>
    <w:p w:rsidR="00893B88" w:rsidRPr="00893B88" w:rsidRDefault="00C37342" w:rsidP="00893B88">
      <w:pPr>
        <w:pStyle w:val="Doc-title"/>
        <w:numPr>
          <w:ilvl w:val="0"/>
          <w:numId w:val="19"/>
        </w:numPr>
        <w:ind w:left="0" w:firstLine="0"/>
        <w:rPr>
          <w:rFonts w:ascii="Times New Roman" w:hAnsi="Times New Roman"/>
          <w:szCs w:val="20"/>
        </w:rPr>
      </w:pPr>
      <w:hyperlink r:id="rId115" w:tooltip="C:Data3GPPExtractsR2-1901186 Supporting Presence of NRS on a non-anchor carrier for paging in NB-IoT.docx" w:history="1">
        <w:r w:rsidR="00893B88" w:rsidRPr="00893B88">
          <w:rPr>
            <w:rStyle w:val="Hyperlink"/>
            <w:rFonts w:ascii="Times New Roman" w:hAnsi="Times New Roman"/>
            <w:color w:val="auto"/>
            <w:szCs w:val="20"/>
            <w:u w:val="none"/>
          </w:rPr>
          <w:t>R2-1901186</w:t>
        </w:r>
      </w:hyperlink>
      <w:r w:rsidR="00893B88" w:rsidRPr="00893B88">
        <w:rPr>
          <w:rFonts w:ascii="Times New Roman" w:hAnsi="Times New Roman"/>
          <w:szCs w:val="20"/>
        </w:rPr>
        <w:tab/>
        <w:t>Supporting Presence of NRS on a non-anchor carrier for paging in NB-IoT</w:t>
      </w:r>
      <w:r w:rsidR="00893B88" w:rsidRPr="00893B88">
        <w:rPr>
          <w:rFonts w:ascii="Times New Roman" w:hAnsi="Times New Roman"/>
          <w:szCs w:val="20"/>
        </w:rPr>
        <w:tab/>
        <w:t>Ericsson</w:t>
      </w:r>
    </w:p>
    <w:p w:rsidR="00893B88" w:rsidRPr="00893B88" w:rsidRDefault="00C37342" w:rsidP="00893B88">
      <w:pPr>
        <w:pStyle w:val="Doc-title"/>
        <w:numPr>
          <w:ilvl w:val="0"/>
          <w:numId w:val="19"/>
        </w:numPr>
        <w:ind w:left="0" w:firstLine="0"/>
        <w:rPr>
          <w:rFonts w:ascii="Times New Roman" w:hAnsi="Times New Roman"/>
          <w:szCs w:val="20"/>
        </w:rPr>
      </w:pPr>
      <w:hyperlink r:id="rId116" w:tooltip="C:Data3GPPExtractsR2-1901498 Further consideration on quality report in Msg3 for non-anchor access.doc" w:history="1">
        <w:r w:rsidR="00893B88" w:rsidRPr="00893B88">
          <w:rPr>
            <w:rStyle w:val="Hyperlink"/>
            <w:rFonts w:ascii="Times New Roman" w:hAnsi="Times New Roman"/>
            <w:color w:val="auto"/>
            <w:szCs w:val="20"/>
            <w:u w:val="none"/>
          </w:rPr>
          <w:t>R2-1901498</w:t>
        </w:r>
      </w:hyperlink>
      <w:r w:rsidR="00893B88" w:rsidRPr="00893B88">
        <w:rPr>
          <w:rFonts w:ascii="Times New Roman" w:hAnsi="Times New Roman"/>
          <w:szCs w:val="20"/>
        </w:rPr>
        <w:tab/>
        <w:t>Further consideration on quality report in Msg3 for non-anchor ac</w:t>
      </w:r>
      <w:r w:rsidR="00D268C1">
        <w:rPr>
          <w:rFonts w:ascii="Times New Roman" w:hAnsi="Times New Roman"/>
          <w:szCs w:val="20"/>
        </w:rPr>
        <w:t>cess</w:t>
      </w:r>
      <w:r w:rsidR="00D268C1">
        <w:rPr>
          <w:rFonts w:ascii="Times New Roman" w:hAnsi="Times New Roman"/>
          <w:szCs w:val="20"/>
        </w:rPr>
        <w:tab/>
        <w:t>ZTE Corporation, Sanechips</w:t>
      </w:r>
    </w:p>
    <w:p w:rsidR="00893B88" w:rsidRPr="00893B88" w:rsidRDefault="00C37342" w:rsidP="00893B88">
      <w:pPr>
        <w:pStyle w:val="Doc-title"/>
        <w:numPr>
          <w:ilvl w:val="0"/>
          <w:numId w:val="19"/>
        </w:numPr>
        <w:ind w:left="0" w:firstLine="0"/>
        <w:rPr>
          <w:rFonts w:ascii="Times New Roman" w:hAnsi="Times New Roman"/>
          <w:szCs w:val="20"/>
        </w:rPr>
      </w:pPr>
      <w:hyperlink r:id="rId117" w:tooltip="C:Data3GPPExtractsR2-1901511 Further consideration on non-anchor carrier measurement.doc" w:history="1">
        <w:r w:rsidR="00893B88" w:rsidRPr="00893B88">
          <w:rPr>
            <w:rStyle w:val="Hyperlink"/>
            <w:rFonts w:ascii="Times New Roman" w:hAnsi="Times New Roman"/>
            <w:color w:val="auto"/>
            <w:szCs w:val="20"/>
            <w:u w:val="none"/>
          </w:rPr>
          <w:t>R2-1901511</w:t>
        </w:r>
      </w:hyperlink>
      <w:r w:rsidR="00893B88" w:rsidRPr="00893B88">
        <w:rPr>
          <w:rFonts w:ascii="Times New Roman" w:hAnsi="Times New Roman"/>
          <w:szCs w:val="20"/>
        </w:rPr>
        <w:tab/>
        <w:t>Further consideration on non-anchor carrier measure</w:t>
      </w:r>
      <w:r w:rsidR="00D268C1">
        <w:rPr>
          <w:rFonts w:ascii="Times New Roman" w:hAnsi="Times New Roman"/>
          <w:szCs w:val="20"/>
        </w:rPr>
        <w:t>ment</w:t>
      </w:r>
      <w:r w:rsidR="00D268C1">
        <w:rPr>
          <w:rFonts w:ascii="Times New Roman" w:hAnsi="Times New Roman"/>
          <w:szCs w:val="20"/>
        </w:rPr>
        <w:tab/>
        <w:t>ZTE Corporation, Sanechips</w:t>
      </w:r>
    </w:p>
    <w:p w:rsidR="00893B88" w:rsidRPr="00893B88" w:rsidRDefault="00C37342" w:rsidP="00893B88">
      <w:pPr>
        <w:pStyle w:val="Doc-title"/>
        <w:numPr>
          <w:ilvl w:val="0"/>
          <w:numId w:val="19"/>
        </w:numPr>
        <w:ind w:left="0" w:firstLine="0"/>
        <w:rPr>
          <w:rFonts w:ascii="Times New Roman" w:hAnsi="Times New Roman"/>
          <w:szCs w:val="20"/>
        </w:rPr>
      </w:pPr>
      <w:hyperlink r:id="rId118" w:tooltip="C:Data3GPPExtractsR2-1900163 Report of email discussion 104#47 NB-IoT R16 Inter-RAT cell selection.DOCX" w:history="1">
        <w:r w:rsidR="00893B88" w:rsidRPr="00893B88">
          <w:rPr>
            <w:rStyle w:val="Hyperlink"/>
            <w:rFonts w:ascii="Times New Roman" w:hAnsi="Times New Roman"/>
            <w:color w:val="auto"/>
            <w:szCs w:val="20"/>
            <w:u w:val="none"/>
          </w:rPr>
          <w:t>R2-1900163</w:t>
        </w:r>
      </w:hyperlink>
      <w:r w:rsidR="00893B88" w:rsidRPr="00893B88">
        <w:rPr>
          <w:rFonts w:ascii="Times New Roman" w:hAnsi="Times New Roman"/>
          <w:szCs w:val="20"/>
        </w:rPr>
        <w:tab/>
        <w:t>Report of email discussion 104#47NB-IoT R16 Inter-R</w:t>
      </w:r>
      <w:r w:rsidR="00D268C1">
        <w:rPr>
          <w:rFonts w:ascii="Times New Roman" w:hAnsi="Times New Roman"/>
          <w:szCs w:val="20"/>
        </w:rPr>
        <w:t>AT cell selection</w:t>
      </w:r>
      <w:r w:rsidR="00D268C1">
        <w:rPr>
          <w:rFonts w:ascii="Times New Roman" w:hAnsi="Times New Roman"/>
          <w:szCs w:val="20"/>
        </w:rPr>
        <w:tab/>
        <w:t>MediaTek Inc.</w:t>
      </w:r>
    </w:p>
    <w:p w:rsidR="00893B88" w:rsidRPr="00893B88" w:rsidRDefault="00C37342" w:rsidP="00893B88">
      <w:pPr>
        <w:pStyle w:val="Doc-title"/>
        <w:numPr>
          <w:ilvl w:val="0"/>
          <w:numId w:val="19"/>
        </w:numPr>
        <w:ind w:left="0" w:firstLine="0"/>
        <w:rPr>
          <w:rFonts w:ascii="Times New Roman" w:hAnsi="Times New Roman"/>
          <w:szCs w:val="20"/>
        </w:rPr>
      </w:pPr>
      <w:hyperlink r:id="rId119" w:tooltip="C:Data3GPPExtractsR2-1900324-NB-IoT-Inter-RAT-Cell-selection-V2.doc" w:history="1">
        <w:r w:rsidR="00893B88" w:rsidRPr="00893B88">
          <w:rPr>
            <w:rStyle w:val="Hyperlink"/>
            <w:rFonts w:ascii="Times New Roman" w:hAnsi="Times New Roman"/>
            <w:color w:val="auto"/>
            <w:szCs w:val="20"/>
            <w:u w:val="none"/>
          </w:rPr>
          <w:t>R2-1900324</w:t>
        </w:r>
      </w:hyperlink>
      <w:r w:rsidR="00893B88" w:rsidRPr="00893B88">
        <w:rPr>
          <w:rFonts w:ascii="Times New Roman" w:hAnsi="Times New Roman"/>
          <w:szCs w:val="20"/>
        </w:rPr>
        <w:tab/>
        <w:t>Analysis of IRAT cell selection assistance information signaling</w:t>
      </w:r>
      <w:r w:rsidR="00893B88" w:rsidRPr="00893B88">
        <w:rPr>
          <w:rFonts w:ascii="Times New Roman" w:hAnsi="Times New Roman"/>
          <w:szCs w:val="20"/>
        </w:rPr>
        <w:tab/>
        <w:t>Nokia, Nokia Shanghai Bell</w:t>
      </w:r>
      <w:r w:rsidR="00893B88" w:rsidRPr="00893B88">
        <w:rPr>
          <w:rFonts w:ascii="Times New Roman" w:hAnsi="Times New Roman"/>
          <w:szCs w:val="20"/>
        </w:rPr>
        <w:tab/>
      </w:r>
    </w:p>
    <w:p w:rsidR="00893B88" w:rsidRPr="00893B88" w:rsidRDefault="00C37342" w:rsidP="00893B88">
      <w:pPr>
        <w:pStyle w:val="Doc-title"/>
        <w:numPr>
          <w:ilvl w:val="0"/>
          <w:numId w:val="19"/>
        </w:numPr>
        <w:ind w:left="0" w:firstLine="0"/>
        <w:rPr>
          <w:rFonts w:ascii="Times New Roman" w:hAnsi="Times New Roman"/>
          <w:szCs w:val="20"/>
        </w:rPr>
      </w:pPr>
      <w:hyperlink r:id="rId120" w:tooltip="C:Data3GPPExtractsR2-1901541_On Inter-RAT assistance information for NB-IoT and LTE(-eMTC).doc" w:history="1">
        <w:r w:rsidR="00893B88" w:rsidRPr="00893B88">
          <w:rPr>
            <w:rStyle w:val="Hyperlink"/>
            <w:rFonts w:ascii="Times New Roman" w:hAnsi="Times New Roman"/>
            <w:color w:val="auto"/>
            <w:szCs w:val="20"/>
            <w:u w:val="none"/>
          </w:rPr>
          <w:t>R2-1901541</w:t>
        </w:r>
      </w:hyperlink>
      <w:r w:rsidR="00893B88" w:rsidRPr="00893B88">
        <w:rPr>
          <w:rFonts w:ascii="Times New Roman" w:hAnsi="Times New Roman"/>
          <w:szCs w:val="20"/>
        </w:rPr>
        <w:tab/>
        <w:t>On Inter-RAT assistance information for NB-IoT and LT</w:t>
      </w:r>
      <w:r w:rsidR="00D268C1">
        <w:rPr>
          <w:rFonts w:ascii="Times New Roman" w:hAnsi="Times New Roman"/>
          <w:szCs w:val="20"/>
        </w:rPr>
        <w:t>E(-eMTC)</w:t>
      </w:r>
      <w:r w:rsidR="00D268C1">
        <w:rPr>
          <w:rFonts w:ascii="Times New Roman" w:hAnsi="Times New Roman"/>
          <w:szCs w:val="20"/>
        </w:rPr>
        <w:tab/>
        <w:t>Sequans Communications</w:t>
      </w:r>
    </w:p>
    <w:p w:rsidR="00893B88" w:rsidRPr="00893B88" w:rsidRDefault="00C37342" w:rsidP="00893B88">
      <w:pPr>
        <w:pStyle w:val="Doc-title"/>
        <w:numPr>
          <w:ilvl w:val="0"/>
          <w:numId w:val="19"/>
        </w:numPr>
        <w:ind w:left="0" w:firstLine="0"/>
        <w:rPr>
          <w:rFonts w:ascii="Times New Roman" w:hAnsi="Times New Roman"/>
          <w:szCs w:val="20"/>
        </w:rPr>
      </w:pPr>
      <w:hyperlink r:id="rId121" w:tooltip="C:Data3GPPExtractsR2-1901645 NB-IoT Inter RAT.doc" w:history="1">
        <w:r w:rsidR="00893B88" w:rsidRPr="00893B88">
          <w:rPr>
            <w:rStyle w:val="Hyperlink"/>
            <w:rFonts w:ascii="Times New Roman" w:hAnsi="Times New Roman"/>
            <w:color w:val="auto"/>
            <w:szCs w:val="20"/>
            <w:u w:val="none"/>
          </w:rPr>
          <w:t>R2-1901645</w:t>
        </w:r>
      </w:hyperlink>
      <w:r w:rsidR="00893B88" w:rsidRPr="00893B88">
        <w:rPr>
          <w:rFonts w:ascii="Times New Roman" w:hAnsi="Times New Roman"/>
          <w:szCs w:val="20"/>
        </w:rPr>
        <w:tab/>
        <w:t>Inter-RAT selection triggering for NB-IoT</w:t>
      </w:r>
      <w:r w:rsidR="00893B88" w:rsidRPr="00893B88">
        <w:rPr>
          <w:rFonts w:ascii="Times New Roman" w:hAnsi="Times New Roman"/>
          <w:szCs w:val="20"/>
        </w:rPr>
        <w:tab/>
        <w:t>Sequans Communications</w:t>
      </w:r>
    </w:p>
    <w:p w:rsidR="00893B88" w:rsidRPr="00893B88" w:rsidRDefault="00C37342" w:rsidP="00893B88">
      <w:pPr>
        <w:pStyle w:val="Doc-title"/>
        <w:numPr>
          <w:ilvl w:val="0"/>
          <w:numId w:val="19"/>
        </w:numPr>
        <w:ind w:left="0" w:firstLine="0"/>
        <w:rPr>
          <w:rFonts w:ascii="Times New Roman" w:hAnsi="Times New Roman"/>
          <w:szCs w:val="20"/>
        </w:rPr>
      </w:pPr>
      <w:hyperlink r:id="rId122" w:tooltip="C:Data3GPPExtractsR2-1901892.doc" w:history="1">
        <w:r w:rsidR="00893B88" w:rsidRPr="00893B88">
          <w:rPr>
            <w:rStyle w:val="Hyperlink"/>
            <w:rFonts w:ascii="Times New Roman" w:hAnsi="Times New Roman"/>
            <w:color w:val="auto"/>
            <w:szCs w:val="20"/>
            <w:u w:val="none"/>
          </w:rPr>
          <w:t>R2-1901892</w:t>
        </w:r>
      </w:hyperlink>
      <w:r w:rsidR="00893B88" w:rsidRPr="00893B88">
        <w:rPr>
          <w:rFonts w:ascii="Times New Roman" w:hAnsi="Times New Roman"/>
          <w:szCs w:val="20"/>
        </w:rPr>
        <w:tab/>
        <w:t>Improvements to Inter-RAT cell selection for IDLE mode</w:t>
      </w:r>
      <w:r w:rsidR="00893B88" w:rsidRPr="00893B88">
        <w:rPr>
          <w:rFonts w:ascii="Times New Roman" w:hAnsi="Times New Roman"/>
          <w:szCs w:val="20"/>
        </w:rPr>
        <w:tab/>
        <w:t>Fujitsu</w:t>
      </w:r>
      <w:r w:rsidR="00893B88" w:rsidRPr="00893B88">
        <w:rPr>
          <w:rFonts w:ascii="Times New Roman" w:hAnsi="Times New Roman"/>
          <w:szCs w:val="20"/>
        </w:rPr>
        <w:tab/>
      </w:r>
    </w:p>
    <w:p w:rsidR="00893B88" w:rsidRPr="00893B88" w:rsidRDefault="00C37342" w:rsidP="00893B88">
      <w:pPr>
        <w:pStyle w:val="Doc-title"/>
        <w:numPr>
          <w:ilvl w:val="0"/>
          <w:numId w:val="19"/>
        </w:numPr>
        <w:ind w:left="0" w:firstLine="0"/>
        <w:rPr>
          <w:rFonts w:ascii="Times New Roman" w:hAnsi="Times New Roman"/>
          <w:szCs w:val="20"/>
        </w:rPr>
      </w:pPr>
      <w:hyperlink r:id="rId123" w:tooltip="C:Data3GPPExtractsR2-1901505 Consideration on coexistence of NB-IoT with NR.doc" w:history="1">
        <w:r w:rsidR="00893B88" w:rsidRPr="00893B88">
          <w:rPr>
            <w:rStyle w:val="Hyperlink"/>
            <w:rFonts w:ascii="Times New Roman" w:hAnsi="Times New Roman"/>
            <w:color w:val="auto"/>
            <w:szCs w:val="20"/>
            <w:u w:val="none"/>
          </w:rPr>
          <w:t>R2-1901505</w:t>
        </w:r>
      </w:hyperlink>
      <w:r w:rsidR="00893B88" w:rsidRPr="00893B88">
        <w:rPr>
          <w:rFonts w:ascii="Times New Roman" w:hAnsi="Times New Roman"/>
          <w:szCs w:val="20"/>
        </w:rPr>
        <w:tab/>
        <w:t>Consideration on coexistence of NB-IoT with NR</w:t>
      </w:r>
      <w:r w:rsidR="00893B88" w:rsidRPr="00893B88">
        <w:rPr>
          <w:rFonts w:ascii="Times New Roman" w:hAnsi="Times New Roman"/>
          <w:szCs w:val="20"/>
        </w:rPr>
        <w:tab/>
        <w:t>ZTE Corporation, Sanechips</w:t>
      </w:r>
    </w:p>
    <w:p w:rsidR="00893B88" w:rsidRPr="00893B88" w:rsidRDefault="00C37342" w:rsidP="00893B88">
      <w:pPr>
        <w:pStyle w:val="Doc-title"/>
        <w:numPr>
          <w:ilvl w:val="0"/>
          <w:numId w:val="19"/>
        </w:numPr>
        <w:ind w:left="0" w:firstLine="0"/>
        <w:rPr>
          <w:rFonts w:ascii="Times New Roman" w:hAnsi="Times New Roman"/>
          <w:szCs w:val="20"/>
        </w:rPr>
      </w:pPr>
      <w:hyperlink r:id="rId124" w:tooltip="C:Data3GPPExtractsR2-1900745 - NB-IoT connectivity to 5GC.docx" w:history="1">
        <w:r w:rsidR="00893B88" w:rsidRPr="00893B88">
          <w:rPr>
            <w:rStyle w:val="Hyperlink"/>
            <w:rFonts w:ascii="Times New Roman" w:hAnsi="Times New Roman"/>
            <w:color w:val="auto"/>
            <w:szCs w:val="20"/>
            <w:u w:val="none"/>
          </w:rPr>
          <w:t>R2-1900745</w:t>
        </w:r>
      </w:hyperlink>
      <w:r w:rsidR="00893B88" w:rsidRPr="00893B88">
        <w:rPr>
          <w:rFonts w:ascii="Times New Roman" w:hAnsi="Times New Roman"/>
          <w:szCs w:val="20"/>
        </w:rPr>
        <w:tab/>
        <w:t>NB-IoT connectivity to 5GC</w:t>
      </w:r>
      <w:r w:rsidR="00893B88" w:rsidRPr="00893B88">
        <w:rPr>
          <w:rFonts w:ascii="Times New Roman" w:hAnsi="Times New Roman"/>
          <w:szCs w:val="20"/>
        </w:rPr>
        <w:tab/>
        <w:t>Ericsson</w:t>
      </w:r>
    </w:p>
    <w:p w:rsidR="00893B88" w:rsidRPr="00893B88" w:rsidRDefault="00C37342" w:rsidP="00893B88">
      <w:pPr>
        <w:pStyle w:val="Doc-title"/>
        <w:numPr>
          <w:ilvl w:val="0"/>
          <w:numId w:val="19"/>
        </w:numPr>
        <w:ind w:left="0" w:firstLine="0"/>
        <w:rPr>
          <w:rFonts w:ascii="Times New Roman" w:hAnsi="Times New Roman"/>
          <w:szCs w:val="20"/>
        </w:rPr>
      </w:pPr>
      <w:hyperlink r:id="rId125" w:tooltip="C:Data3GPPExtractsR2-1900786_Access stratum changes to support idle mode eDRX for NB-IoT connected 5GC_v02 .doc" w:history="1">
        <w:r w:rsidR="00893B88" w:rsidRPr="00893B88">
          <w:rPr>
            <w:rStyle w:val="Hyperlink"/>
            <w:rFonts w:ascii="Times New Roman" w:hAnsi="Times New Roman"/>
            <w:color w:val="auto"/>
            <w:szCs w:val="20"/>
            <w:u w:val="none"/>
          </w:rPr>
          <w:t>R2-1900786</w:t>
        </w:r>
      </w:hyperlink>
      <w:r w:rsidR="00893B88" w:rsidRPr="00893B88">
        <w:rPr>
          <w:rFonts w:ascii="Times New Roman" w:hAnsi="Times New Roman"/>
          <w:szCs w:val="20"/>
        </w:rPr>
        <w:tab/>
        <w:t>Access stratum changes to support idle mode eDRX for NB-IoT conn</w:t>
      </w:r>
      <w:r w:rsidR="00D268C1">
        <w:rPr>
          <w:rFonts w:ascii="Times New Roman" w:hAnsi="Times New Roman"/>
          <w:szCs w:val="20"/>
        </w:rPr>
        <w:t>ected 5GC Qualcomm Incorporated</w:t>
      </w:r>
    </w:p>
    <w:p w:rsidR="00893B88" w:rsidRPr="00893B88" w:rsidRDefault="00C37342" w:rsidP="00893B88">
      <w:pPr>
        <w:pStyle w:val="Doc-title"/>
        <w:numPr>
          <w:ilvl w:val="0"/>
          <w:numId w:val="19"/>
        </w:numPr>
        <w:ind w:left="0" w:firstLine="0"/>
        <w:rPr>
          <w:rFonts w:ascii="Times New Roman" w:hAnsi="Times New Roman"/>
          <w:szCs w:val="20"/>
        </w:rPr>
      </w:pPr>
      <w:hyperlink r:id="rId126" w:tooltip="C:Data3GPPExtractsR2-1900942_Access stratum changes to support connected mode eDRX for NB-IoT connected 5GC_v02 .doc" w:history="1">
        <w:r w:rsidR="00893B88" w:rsidRPr="00893B88">
          <w:rPr>
            <w:rStyle w:val="Hyperlink"/>
            <w:rFonts w:ascii="Times New Roman" w:hAnsi="Times New Roman"/>
            <w:color w:val="auto"/>
            <w:szCs w:val="20"/>
            <w:u w:val="none"/>
          </w:rPr>
          <w:t>R2-1900942</w:t>
        </w:r>
      </w:hyperlink>
      <w:r w:rsidR="00893B88" w:rsidRPr="00893B88">
        <w:rPr>
          <w:rFonts w:ascii="Times New Roman" w:hAnsi="Times New Roman"/>
          <w:szCs w:val="20"/>
        </w:rPr>
        <w:tab/>
        <w:t>Access stratum changes to support connected mod</w:t>
      </w:r>
      <w:r w:rsidR="00D268C1">
        <w:rPr>
          <w:rFonts w:ascii="Times New Roman" w:hAnsi="Times New Roman"/>
          <w:szCs w:val="20"/>
        </w:rPr>
        <w:t xml:space="preserve">e eDRX for NB-IoT connected 5GC </w:t>
      </w:r>
      <w:r w:rsidR="00893B88" w:rsidRPr="00893B88">
        <w:rPr>
          <w:rFonts w:ascii="Times New Roman" w:hAnsi="Times New Roman"/>
          <w:szCs w:val="20"/>
        </w:rPr>
        <w:t>Qualcomm Incorporated</w:t>
      </w:r>
    </w:p>
    <w:p w:rsidR="00893B88" w:rsidRPr="00893B88" w:rsidRDefault="00C37342" w:rsidP="00893B88">
      <w:pPr>
        <w:pStyle w:val="Doc-title"/>
        <w:numPr>
          <w:ilvl w:val="0"/>
          <w:numId w:val="19"/>
        </w:numPr>
        <w:ind w:left="0" w:firstLine="0"/>
        <w:rPr>
          <w:rFonts w:ascii="Times New Roman" w:hAnsi="Times New Roman"/>
          <w:szCs w:val="20"/>
        </w:rPr>
      </w:pPr>
      <w:hyperlink r:id="rId127" w:tooltip="C:Data3GPPExtractsR2-1901125 Connection to 5G CN for NB-IoT.doc" w:history="1">
        <w:r w:rsidR="00893B88" w:rsidRPr="00893B88">
          <w:rPr>
            <w:rStyle w:val="Hyperlink"/>
            <w:rFonts w:ascii="Times New Roman" w:hAnsi="Times New Roman"/>
            <w:color w:val="auto"/>
            <w:szCs w:val="20"/>
            <w:u w:val="none"/>
          </w:rPr>
          <w:t>R2-1901125</w:t>
        </w:r>
      </w:hyperlink>
      <w:r w:rsidR="00893B88" w:rsidRPr="00893B88">
        <w:rPr>
          <w:rFonts w:ascii="Times New Roman" w:hAnsi="Times New Roman"/>
          <w:szCs w:val="20"/>
        </w:rPr>
        <w:tab/>
        <w:t>Discussion on Connection to 5G CN for NB-IoT</w:t>
      </w:r>
      <w:r w:rsidR="00893B88" w:rsidRPr="00893B88">
        <w:rPr>
          <w:rFonts w:ascii="Times New Roman" w:hAnsi="Times New Roman"/>
          <w:szCs w:val="20"/>
        </w:rPr>
        <w:tab/>
        <w:t>Huawei, HiSilicon</w:t>
      </w:r>
    </w:p>
    <w:p w:rsidR="00893B88" w:rsidRPr="00893B88" w:rsidRDefault="00C37342" w:rsidP="00893B88">
      <w:pPr>
        <w:pStyle w:val="Doc-title"/>
        <w:numPr>
          <w:ilvl w:val="0"/>
          <w:numId w:val="19"/>
        </w:numPr>
        <w:ind w:left="0" w:firstLine="0"/>
        <w:rPr>
          <w:rFonts w:ascii="Times New Roman" w:hAnsi="Times New Roman"/>
          <w:szCs w:val="20"/>
        </w:rPr>
      </w:pPr>
      <w:hyperlink r:id="rId128" w:tooltip="C:Data3GPPExtractsR2-1901134 Discussion on UP solution in 5GC.doc" w:history="1">
        <w:r w:rsidR="00893B88" w:rsidRPr="00893B88">
          <w:rPr>
            <w:rStyle w:val="Hyperlink"/>
            <w:rFonts w:ascii="Times New Roman" w:hAnsi="Times New Roman"/>
            <w:color w:val="auto"/>
            <w:szCs w:val="20"/>
            <w:u w:val="none"/>
          </w:rPr>
          <w:t>R2-1901134</w:t>
        </w:r>
      </w:hyperlink>
      <w:r w:rsidR="00893B88" w:rsidRPr="00893B88">
        <w:rPr>
          <w:rFonts w:ascii="Times New Roman" w:hAnsi="Times New Roman"/>
          <w:szCs w:val="20"/>
        </w:rPr>
        <w:tab/>
        <w:t>Discussion on support of UP optimisation and RRC_INACTIVE for NB-IoT and eMTC connected to 5GC</w:t>
      </w:r>
      <w:r w:rsidR="00893B88" w:rsidRPr="00893B88">
        <w:rPr>
          <w:rFonts w:ascii="Times New Roman" w:hAnsi="Times New Roman"/>
          <w:szCs w:val="20"/>
        </w:rPr>
        <w:tab/>
        <w:t>Huawei, HiSilicon</w:t>
      </w:r>
    </w:p>
    <w:p w:rsidR="00893B88" w:rsidRPr="00893B88" w:rsidRDefault="00C37342" w:rsidP="00893B88">
      <w:pPr>
        <w:pStyle w:val="Doc-title"/>
        <w:numPr>
          <w:ilvl w:val="0"/>
          <w:numId w:val="19"/>
        </w:numPr>
        <w:ind w:left="0" w:firstLine="0"/>
        <w:rPr>
          <w:rFonts w:ascii="Times New Roman" w:hAnsi="Times New Roman"/>
          <w:szCs w:val="20"/>
        </w:rPr>
      </w:pPr>
      <w:hyperlink r:id="rId129" w:tooltip="C:Data3GPPExtractsR2-1901135 Discussion on eDRX for RRC Inactive.doc" w:history="1">
        <w:r w:rsidR="00893B88" w:rsidRPr="00893B88">
          <w:rPr>
            <w:rStyle w:val="Hyperlink"/>
            <w:rFonts w:ascii="Times New Roman" w:hAnsi="Times New Roman"/>
            <w:color w:val="auto"/>
            <w:szCs w:val="20"/>
            <w:u w:val="none"/>
          </w:rPr>
          <w:t>R2-1901135</w:t>
        </w:r>
      </w:hyperlink>
      <w:r w:rsidR="00893B88" w:rsidRPr="00893B88">
        <w:rPr>
          <w:rFonts w:ascii="Times New Roman" w:hAnsi="Times New Roman"/>
          <w:szCs w:val="20"/>
        </w:rPr>
        <w:tab/>
        <w:t>Discussion on eDRX for RRC Inactive</w:t>
      </w:r>
      <w:r w:rsidR="00893B88" w:rsidRPr="00893B88">
        <w:rPr>
          <w:rFonts w:ascii="Times New Roman" w:hAnsi="Times New Roman"/>
          <w:szCs w:val="20"/>
        </w:rPr>
        <w:tab/>
        <w:t>Huawei, HiSilicon</w:t>
      </w:r>
    </w:p>
    <w:p w:rsidR="00893B88" w:rsidRPr="00893B88" w:rsidRDefault="00C37342" w:rsidP="00893B88">
      <w:pPr>
        <w:pStyle w:val="Doc-title"/>
        <w:numPr>
          <w:ilvl w:val="0"/>
          <w:numId w:val="19"/>
        </w:numPr>
        <w:ind w:left="0" w:firstLine="0"/>
        <w:rPr>
          <w:rFonts w:ascii="Times New Roman" w:hAnsi="Times New Roman"/>
          <w:szCs w:val="20"/>
        </w:rPr>
      </w:pPr>
      <w:hyperlink r:id="rId130" w:tooltip="C:Data3GPPExtractsR2-1901469 Consideration on connection to 5GC for NB-IoT.doc" w:history="1">
        <w:r w:rsidR="00893B88" w:rsidRPr="00893B88">
          <w:rPr>
            <w:rStyle w:val="Hyperlink"/>
            <w:rFonts w:ascii="Times New Roman" w:hAnsi="Times New Roman"/>
            <w:color w:val="auto"/>
            <w:szCs w:val="20"/>
            <w:u w:val="none"/>
          </w:rPr>
          <w:t>R2-1901469</w:t>
        </w:r>
      </w:hyperlink>
      <w:r w:rsidR="00893B88" w:rsidRPr="00893B88">
        <w:rPr>
          <w:rFonts w:ascii="Times New Roman" w:hAnsi="Times New Roman"/>
          <w:szCs w:val="20"/>
        </w:rPr>
        <w:tab/>
        <w:t>Consideration on connection to 5GC for NB-IoT</w:t>
      </w:r>
      <w:r w:rsidR="00893B88" w:rsidRPr="00893B88">
        <w:rPr>
          <w:rFonts w:ascii="Times New Roman" w:hAnsi="Times New Roman"/>
          <w:szCs w:val="20"/>
        </w:rPr>
        <w:tab/>
        <w:t>ZTE Corporation, Sanechips</w:t>
      </w:r>
    </w:p>
    <w:p w:rsidR="00893B88" w:rsidRPr="00893B88" w:rsidRDefault="00C37342" w:rsidP="00893B88">
      <w:pPr>
        <w:pStyle w:val="Doc-title"/>
        <w:numPr>
          <w:ilvl w:val="0"/>
          <w:numId w:val="19"/>
        </w:numPr>
        <w:ind w:left="0" w:firstLine="0"/>
        <w:rPr>
          <w:rFonts w:ascii="Times New Roman" w:hAnsi="Times New Roman"/>
          <w:szCs w:val="20"/>
        </w:rPr>
      </w:pPr>
      <w:hyperlink r:id="rId131" w:tooltip="C:Data3GPPExtractsR2-1901564 RAN2 impacts on introduction of 5GC connection.docx" w:history="1">
        <w:r w:rsidR="00893B88" w:rsidRPr="00893B88">
          <w:rPr>
            <w:rStyle w:val="Hyperlink"/>
            <w:rFonts w:ascii="Times New Roman" w:hAnsi="Times New Roman"/>
            <w:color w:val="auto"/>
            <w:szCs w:val="20"/>
            <w:u w:val="none"/>
          </w:rPr>
          <w:t>R2-1901564</w:t>
        </w:r>
      </w:hyperlink>
      <w:r w:rsidR="00893B88" w:rsidRPr="00893B88">
        <w:rPr>
          <w:rFonts w:ascii="Times New Roman" w:hAnsi="Times New Roman"/>
          <w:szCs w:val="20"/>
        </w:rPr>
        <w:tab/>
        <w:t>RAN2 impacts on introduction of NB-IoT and MTC connected to</w:t>
      </w:r>
      <w:r w:rsidR="00D268C1">
        <w:rPr>
          <w:rFonts w:ascii="Times New Roman" w:hAnsi="Times New Roman"/>
          <w:szCs w:val="20"/>
        </w:rPr>
        <w:t xml:space="preserve"> 5GC</w:t>
      </w:r>
      <w:r w:rsidR="00D268C1">
        <w:rPr>
          <w:rFonts w:ascii="Times New Roman" w:hAnsi="Times New Roman"/>
          <w:szCs w:val="20"/>
        </w:rPr>
        <w:tab/>
        <w:t>Nokia, Nokia Shanghai Bell</w:t>
      </w:r>
    </w:p>
    <w:p w:rsidR="00893B88" w:rsidRPr="00893B88" w:rsidRDefault="00C37342" w:rsidP="00893B88">
      <w:pPr>
        <w:pStyle w:val="Doc-title"/>
        <w:numPr>
          <w:ilvl w:val="0"/>
          <w:numId w:val="19"/>
        </w:numPr>
        <w:ind w:left="0" w:firstLine="0"/>
        <w:rPr>
          <w:rFonts w:ascii="Times New Roman" w:hAnsi="Times New Roman"/>
          <w:szCs w:val="20"/>
        </w:rPr>
      </w:pPr>
      <w:hyperlink r:id="rId132" w:tooltip="C:Data3GPPExtractsR2-1901565 UP solution support for 5GC connection.docx" w:history="1">
        <w:r w:rsidR="00893B88" w:rsidRPr="00893B88">
          <w:rPr>
            <w:rStyle w:val="Hyperlink"/>
            <w:rFonts w:ascii="Times New Roman" w:hAnsi="Times New Roman"/>
            <w:color w:val="auto"/>
            <w:szCs w:val="20"/>
            <w:u w:val="none"/>
          </w:rPr>
          <w:t>R2-1901565</w:t>
        </w:r>
      </w:hyperlink>
      <w:r w:rsidR="00893B88" w:rsidRPr="00893B88">
        <w:rPr>
          <w:rFonts w:ascii="Times New Roman" w:hAnsi="Times New Roman"/>
          <w:szCs w:val="20"/>
        </w:rPr>
        <w:tab/>
        <w:t>UP solution support for NB-IoT and MTC connected to 5GC</w:t>
      </w:r>
      <w:r w:rsidR="00893B88" w:rsidRPr="00893B88">
        <w:rPr>
          <w:rFonts w:ascii="Times New Roman" w:hAnsi="Times New Roman"/>
          <w:szCs w:val="20"/>
        </w:rPr>
        <w:tab/>
        <w:t>Nokia, Nokia Shanghai Bell</w:t>
      </w:r>
      <w:r w:rsidR="00893B88" w:rsidRPr="00893B88">
        <w:rPr>
          <w:rFonts w:ascii="Times New Roman" w:hAnsi="Times New Roman"/>
          <w:szCs w:val="20"/>
        </w:rPr>
        <w:tab/>
      </w:r>
    </w:p>
    <w:p w:rsidR="00893B88" w:rsidRPr="00893B88" w:rsidRDefault="00C37342" w:rsidP="00893B88">
      <w:pPr>
        <w:pStyle w:val="Doc-title"/>
        <w:numPr>
          <w:ilvl w:val="0"/>
          <w:numId w:val="19"/>
        </w:numPr>
        <w:ind w:left="0" w:firstLine="0"/>
        <w:rPr>
          <w:rFonts w:ascii="Times New Roman" w:hAnsi="Times New Roman"/>
          <w:szCs w:val="20"/>
        </w:rPr>
      </w:pPr>
      <w:hyperlink r:id="rId133" w:tooltip="C:Data3GPPExtractsR2-1901568 DRAFT Reply LS on Completion of Study on Cellular IoT support and evolution for the 5G System.docx" w:history="1">
        <w:r w:rsidR="00893B88" w:rsidRPr="00893B88">
          <w:rPr>
            <w:rStyle w:val="Hyperlink"/>
            <w:rFonts w:ascii="Times New Roman" w:hAnsi="Times New Roman"/>
            <w:color w:val="auto"/>
            <w:szCs w:val="20"/>
            <w:u w:val="none"/>
          </w:rPr>
          <w:t>R2-1901568</w:t>
        </w:r>
      </w:hyperlink>
      <w:r w:rsidR="00893B88" w:rsidRPr="00893B88">
        <w:rPr>
          <w:rFonts w:ascii="Times New Roman" w:hAnsi="Times New Roman"/>
          <w:szCs w:val="20"/>
        </w:rPr>
        <w:tab/>
        <w:t>Reply LS on Completion of Study on Cellular IoT support and evolution for the 5G System</w:t>
      </w:r>
      <w:r w:rsidR="00893B88" w:rsidRPr="00893B88">
        <w:rPr>
          <w:rFonts w:ascii="Times New Roman" w:hAnsi="Times New Roman"/>
          <w:szCs w:val="20"/>
        </w:rPr>
        <w:tab/>
        <w:t>Nokia, Nokia Shanghai Bell</w:t>
      </w:r>
      <w:r w:rsidR="00893B88" w:rsidRPr="00893B88">
        <w:rPr>
          <w:rFonts w:ascii="Times New Roman" w:hAnsi="Times New Roman"/>
          <w:szCs w:val="20"/>
        </w:rPr>
        <w:tab/>
      </w:r>
    </w:p>
    <w:p w:rsidR="006B5811" w:rsidRPr="006B5811" w:rsidRDefault="006B5811" w:rsidP="006B5811">
      <w:pPr>
        <w:pStyle w:val="ListParagraph"/>
        <w:numPr>
          <w:ilvl w:val="0"/>
          <w:numId w:val="19"/>
        </w:numPr>
        <w:ind w:leftChars="0" w:left="0" w:firstLine="0"/>
        <w:rPr>
          <w:rFonts w:ascii="Times New Roman" w:hAnsi="Times New Roman"/>
          <w:sz w:val="20"/>
          <w:szCs w:val="20"/>
          <w:lang w:eastAsia="x-none"/>
        </w:rPr>
      </w:pPr>
      <w:r w:rsidRPr="006B5811">
        <w:rPr>
          <w:rFonts w:ascii="Times New Roman" w:hAnsi="Times New Roman"/>
          <w:sz w:val="20"/>
          <w:szCs w:val="20"/>
          <w:lang w:eastAsia="x-none"/>
        </w:rPr>
        <w:t>R3-190910</w:t>
      </w:r>
      <w:r w:rsidRPr="006B5811">
        <w:rPr>
          <w:rFonts w:ascii="Times New Roman" w:hAnsi="Times New Roman"/>
          <w:sz w:val="20"/>
          <w:szCs w:val="20"/>
          <w:lang w:eastAsia="x-none"/>
        </w:rPr>
        <w:tab/>
        <w:t>Additional Enhancements for NB-IoT WI session report</w:t>
      </w:r>
      <w:r w:rsidRPr="006B5811">
        <w:rPr>
          <w:rFonts w:ascii="Times New Roman" w:hAnsi="Times New Roman"/>
          <w:sz w:val="20"/>
          <w:szCs w:val="20"/>
          <w:lang w:eastAsia="x-none"/>
        </w:rPr>
        <w:tab/>
        <w:t>Vice-chairman</w:t>
      </w:r>
    </w:p>
    <w:p w:rsidR="006B5811" w:rsidRPr="006B5811" w:rsidRDefault="006B5811" w:rsidP="006B5811">
      <w:pPr>
        <w:pStyle w:val="ListParagraph"/>
        <w:numPr>
          <w:ilvl w:val="0"/>
          <w:numId w:val="19"/>
        </w:numPr>
        <w:ind w:leftChars="0" w:left="0" w:firstLine="0"/>
        <w:rPr>
          <w:rFonts w:ascii="Times New Roman" w:hAnsi="Times New Roman"/>
          <w:sz w:val="20"/>
          <w:szCs w:val="20"/>
          <w:lang w:eastAsia="x-none"/>
        </w:rPr>
      </w:pPr>
      <w:r w:rsidRPr="006B5811">
        <w:rPr>
          <w:rFonts w:ascii="Times New Roman" w:hAnsi="Times New Roman"/>
          <w:sz w:val="20"/>
          <w:szCs w:val="20"/>
          <w:lang w:eastAsia="x-none"/>
        </w:rPr>
        <w:t>R3-190345</w:t>
      </w:r>
      <w:r w:rsidRPr="006B5811">
        <w:rPr>
          <w:rFonts w:ascii="Times New Roman" w:hAnsi="Times New Roman"/>
          <w:sz w:val="20"/>
          <w:szCs w:val="20"/>
          <w:lang w:eastAsia="x-none"/>
        </w:rPr>
        <w:tab/>
        <w:t>Scope of RAN3 work for NBIOT Enhancements</w:t>
      </w:r>
      <w:r w:rsidRPr="006B5811">
        <w:rPr>
          <w:rFonts w:ascii="Times New Roman" w:hAnsi="Times New Roman"/>
          <w:sz w:val="20"/>
          <w:szCs w:val="20"/>
          <w:lang w:eastAsia="x-none"/>
        </w:rPr>
        <w:tab/>
        <w:t>Nokia, Nokia Shanghai Bell</w:t>
      </w:r>
    </w:p>
    <w:p w:rsidR="006B5811" w:rsidRPr="006B5811" w:rsidRDefault="006B5811" w:rsidP="006B5811">
      <w:pPr>
        <w:pStyle w:val="ListParagraph"/>
        <w:numPr>
          <w:ilvl w:val="0"/>
          <w:numId w:val="19"/>
        </w:numPr>
        <w:ind w:leftChars="0" w:left="0" w:firstLine="0"/>
        <w:rPr>
          <w:rFonts w:ascii="Times New Roman" w:hAnsi="Times New Roman"/>
          <w:sz w:val="20"/>
          <w:szCs w:val="20"/>
          <w:lang w:eastAsia="x-none"/>
        </w:rPr>
      </w:pPr>
      <w:r w:rsidRPr="006B5811">
        <w:rPr>
          <w:rFonts w:ascii="Times New Roman" w:hAnsi="Times New Roman"/>
          <w:sz w:val="20"/>
          <w:szCs w:val="20"/>
          <w:lang w:eastAsia="x-none"/>
        </w:rPr>
        <w:t>R3-190642</w:t>
      </w:r>
      <w:r w:rsidRPr="006B5811">
        <w:rPr>
          <w:rFonts w:ascii="Times New Roman" w:hAnsi="Times New Roman"/>
          <w:sz w:val="20"/>
          <w:szCs w:val="20"/>
          <w:lang w:eastAsia="x-none"/>
        </w:rPr>
        <w:tab/>
        <w:t>Revision of additional enhancements for NB-IoT work plan</w:t>
      </w:r>
      <w:r w:rsidRPr="006B5811">
        <w:rPr>
          <w:rFonts w:ascii="Times New Roman" w:hAnsi="Times New Roman"/>
          <w:sz w:val="20"/>
          <w:szCs w:val="20"/>
          <w:lang w:eastAsia="x-none"/>
        </w:rPr>
        <w:tab/>
        <w:t>Huawei</w:t>
      </w:r>
    </w:p>
    <w:p w:rsidR="006B5811" w:rsidRPr="006B5811" w:rsidRDefault="006B5811" w:rsidP="006B5811">
      <w:pPr>
        <w:pStyle w:val="ListParagraph"/>
        <w:numPr>
          <w:ilvl w:val="0"/>
          <w:numId w:val="19"/>
        </w:numPr>
        <w:ind w:leftChars="0" w:left="0" w:firstLine="0"/>
        <w:rPr>
          <w:rFonts w:ascii="Times New Roman" w:hAnsi="Times New Roman"/>
          <w:sz w:val="20"/>
          <w:szCs w:val="20"/>
          <w:lang w:eastAsia="x-none"/>
        </w:rPr>
      </w:pPr>
      <w:r w:rsidRPr="006B5811">
        <w:rPr>
          <w:rFonts w:ascii="Times New Roman" w:hAnsi="Times New Roman"/>
          <w:sz w:val="20"/>
          <w:szCs w:val="20"/>
          <w:lang w:eastAsia="x-none"/>
        </w:rPr>
        <w:t>R3-190561</w:t>
      </w:r>
      <w:r w:rsidRPr="006B5811">
        <w:rPr>
          <w:rFonts w:ascii="Times New Roman" w:hAnsi="Times New Roman"/>
          <w:sz w:val="20"/>
          <w:szCs w:val="20"/>
          <w:lang w:eastAsia="x-none"/>
        </w:rPr>
        <w:tab/>
        <w:t>Consideration on support for MT EDT</w:t>
      </w:r>
      <w:r w:rsidRPr="006B5811">
        <w:rPr>
          <w:rFonts w:ascii="Times New Roman" w:hAnsi="Times New Roman"/>
          <w:sz w:val="20"/>
          <w:szCs w:val="20"/>
          <w:lang w:eastAsia="x-none"/>
        </w:rPr>
        <w:tab/>
        <w:t>LG Electronics</w:t>
      </w:r>
    </w:p>
    <w:p w:rsidR="006B5811" w:rsidRPr="006B5811" w:rsidRDefault="006B5811" w:rsidP="006B5811">
      <w:pPr>
        <w:pStyle w:val="ListParagraph"/>
        <w:numPr>
          <w:ilvl w:val="0"/>
          <w:numId w:val="19"/>
        </w:numPr>
        <w:ind w:leftChars="0" w:left="0" w:firstLine="0"/>
        <w:rPr>
          <w:rFonts w:ascii="Times New Roman" w:hAnsi="Times New Roman"/>
          <w:sz w:val="20"/>
          <w:szCs w:val="20"/>
          <w:lang w:eastAsia="x-none"/>
        </w:rPr>
      </w:pPr>
      <w:r w:rsidRPr="006B5811">
        <w:rPr>
          <w:rFonts w:ascii="Times New Roman" w:hAnsi="Times New Roman"/>
          <w:sz w:val="20"/>
          <w:szCs w:val="20"/>
          <w:lang w:eastAsia="x-none"/>
        </w:rPr>
        <w:t>R3-190801</w:t>
      </w:r>
      <w:r w:rsidRPr="006B5811">
        <w:rPr>
          <w:rFonts w:ascii="Times New Roman" w:hAnsi="Times New Roman"/>
          <w:sz w:val="20"/>
          <w:szCs w:val="20"/>
          <w:lang w:eastAsia="x-none"/>
        </w:rPr>
        <w:tab/>
        <w:t>MT early data transmission options for NB-IoT</w:t>
      </w:r>
      <w:r w:rsidRPr="006B5811">
        <w:rPr>
          <w:rFonts w:ascii="Times New Roman" w:hAnsi="Times New Roman"/>
          <w:sz w:val="20"/>
          <w:szCs w:val="20"/>
          <w:lang w:eastAsia="x-none"/>
        </w:rPr>
        <w:tab/>
        <w:t>Ericsson</w:t>
      </w:r>
    </w:p>
    <w:p w:rsidR="006B5811" w:rsidRPr="006B5811" w:rsidRDefault="006B5811" w:rsidP="006B5811">
      <w:pPr>
        <w:pStyle w:val="ListParagraph"/>
        <w:numPr>
          <w:ilvl w:val="0"/>
          <w:numId w:val="19"/>
        </w:numPr>
        <w:ind w:leftChars="0" w:left="0" w:firstLine="0"/>
        <w:rPr>
          <w:rFonts w:ascii="Times New Roman" w:hAnsi="Times New Roman"/>
          <w:sz w:val="20"/>
          <w:szCs w:val="20"/>
          <w:lang w:eastAsia="x-none"/>
        </w:rPr>
      </w:pPr>
      <w:r w:rsidRPr="006B5811">
        <w:rPr>
          <w:rFonts w:ascii="Times New Roman" w:hAnsi="Times New Roman"/>
          <w:sz w:val="20"/>
          <w:szCs w:val="20"/>
          <w:lang w:eastAsia="x-none"/>
        </w:rPr>
        <w:t>R3-190802</w:t>
      </w:r>
      <w:r w:rsidRPr="006B5811">
        <w:rPr>
          <w:rFonts w:ascii="Times New Roman" w:hAnsi="Times New Roman"/>
          <w:sz w:val="20"/>
          <w:szCs w:val="20"/>
          <w:lang w:eastAsia="x-none"/>
        </w:rPr>
        <w:tab/>
        <w:t>MT early data transmission indication in Msg4 for NB-IoT</w:t>
      </w:r>
      <w:r w:rsidRPr="006B5811">
        <w:rPr>
          <w:rFonts w:ascii="Times New Roman" w:hAnsi="Times New Roman"/>
          <w:sz w:val="20"/>
          <w:szCs w:val="20"/>
          <w:lang w:eastAsia="x-none"/>
        </w:rPr>
        <w:tab/>
        <w:t>Ericsson</w:t>
      </w:r>
    </w:p>
    <w:p w:rsidR="006B5811" w:rsidRPr="006B5811" w:rsidRDefault="006B5811" w:rsidP="006B5811">
      <w:pPr>
        <w:pStyle w:val="ListParagraph"/>
        <w:numPr>
          <w:ilvl w:val="0"/>
          <w:numId w:val="19"/>
        </w:numPr>
        <w:ind w:leftChars="0" w:left="0" w:firstLine="0"/>
        <w:rPr>
          <w:rFonts w:ascii="Times New Roman" w:hAnsi="Times New Roman"/>
          <w:sz w:val="20"/>
          <w:szCs w:val="20"/>
          <w:lang w:eastAsia="x-none"/>
        </w:rPr>
      </w:pPr>
      <w:r w:rsidRPr="006B5811">
        <w:rPr>
          <w:rFonts w:ascii="Times New Roman" w:hAnsi="Times New Roman"/>
          <w:sz w:val="20"/>
          <w:szCs w:val="20"/>
          <w:lang w:eastAsia="x-none"/>
        </w:rPr>
        <w:t>R3-190803</w:t>
      </w:r>
      <w:r w:rsidRPr="006B5811">
        <w:rPr>
          <w:rFonts w:ascii="Times New Roman" w:hAnsi="Times New Roman"/>
          <w:sz w:val="20"/>
          <w:szCs w:val="20"/>
          <w:lang w:eastAsia="x-none"/>
        </w:rPr>
        <w:tab/>
        <w:t>UP solution for NB-IoT MT EDT</w:t>
      </w:r>
      <w:r w:rsidRPr="006B5811">
        <w:rPr>
          <w:rFonts w:ascii="Times New Roman" w:hAnsi="Times New Roman"/>
          <w:sz w:val="20"/>
          <w:szCs w:val="20"/>
          <w:lang w:eastAsia="x-none"/>
        </w:rPr>
        <w:tab/>
        <w:t>Ericsson</w:t>
      </w:r>
    </w:p>
    <w:p w:rsidR="006B5811" w:rsidRPr="006B5811" w:rsidRDefault="006B5811" w:rsidP="006B5811">
      <w:pPr>
        <w:pStyle w:val="ListParagraph"/>
        <w:numPr>
          <w:ilvl w:val="0"/>
          <w:numId w:val="19"/>
        </w:numPr>
        <w:ind w:leftChars="0" w:left="0" w:firstLine="0"/>
        <w:rPr>
          <w:rFonts w:ascii="Times New Roman" w:hAnsi="Times New Roman"/>
          <w:sz w:val="20"/>
          <w:szCs w:val="20"/>
          <w:lang w:eastAsia="x-none"/>
        </w:rPr>
      </w:pPr>
      <w:r w:rsidRPr="006B5811">
        <w:rPr>
          <w:rFonts w:ascii="Times New Roman" w:hAnsi="Times New Roman"/>
          <w:sz w:val="20"/>
          <w:szCs w:val="20"/>
          <w:lang w:eastAsia="x-none"/>
        </w:rPr>
        <w:t>R3-190804</w:t>
      </w:r>
      <w:r w:rsidRPr="006B5811">
        <w:rPr>
          <w:rFonts w:ascii="Times New Roman" w:hAnsi="Times New Roman"/>
          <w:sz w:val="20"/>
          <w:szCs w:val="20"/>
          <w:lang w:eastAsia="x-none"/>
        </w:rPr>
        <w:tab/>
        <w:t>CP solution for NB-IoT MT EDT</w:t>
      </w:r>
      <w:r w:rsidRPr="006B5811">
        <w:rPr>
          <w:rFonts w:ascii="Times New Roman" w:hAnsi="Times New Roman"/>
          <w:sz w:val="20"/>
          <w:szCs w:val="20"/>
          <w:lang w:eastAsia="x-none"/>
        </w:rPr>
        <w:tab/>
        <w:t>Ericsson</w:t>
      </w:r>
    </w:p>
    <w:p w:rsidR="006B5811" w:rsidRPr="006B5811" w:rsidRDefault="006B5811" w:rsidP="006B5811">
      <w:pPr>
        <w:pStyle w:val="ListParagraph"/>
        <w:numPr>
          <w:ilvl w:val="0"/>
          <w:numId w:val="19"/>
        </w:numPr>
        <w:ind w:leftChars="0" w:left="0" w:firstLine="0"/>
        <w:rPr>
          <w:rFonts w:ascii="Times New Roman" w:hAnsi="Times New Roman"/>
          <w:sz w:val="20"/>
          <w:szCs w:val="20"/>
          <w:lang w:eastAsia="x-none"/>
        </w:rPr>
      </w:pPr>
      <w:r w:rsidRPr="006B5811">
        <w:rPr>
          <w:rFonts w:ascii="Times New Roman" w:hAnsi="Times New Roman"/>
          <w:sz w:val="20"/>
          <w:szCs w:val="20"/>
          <w:lang w:eastAsia="x-none"/>
        </w:rPr>
        <w:t>R3-190805</w:t>
      </w:r>
      <w:r w:rsidRPr="006B5811">
        <w:rPr>
          <w:rFonts w:ascii="Times New Roman" w:hAnsi="Times New Roman"/>
          <w:sz w:val="20"/>
          <w:szCs w:val="20"/>
          <w:lang w:eastAsia="x-none"/>
        </w:rPr>
        <w:tab/>
        <w:t>Data Notification for CioT UEs (NB-IoT)</w:t>
      </w:r>
      <w:r w:rsidRPr="006B5811">
        <w:rPr>
          <w:rFonts w:ascii="Times New Roman" w:hAnsi="Times New Roman"/>
          <w:sz w:val="20"/>
          <w:szCs w:val="20"/>
          <w:lang w:eastAsia="x-none"/>
        </w:rPr>
        <w:tab/>
        <w:t>Ericsson</w:t>
      </w:r>
    </w:p>
    <w:p w:rsidR="006B5811" w:rsidRPr="006B5811" w:rsidRDefault="006B5811" w:rsidP="006B5811">
      <w:pPr>
        <w:pStyle w:val="ListParagraph"/>
        <w:numPr>
          <w:ilvl w:val="0"/>
          <w:numId w:val="19"/>
        </w:numPr>
        <w:ind w:leftChars="0" w:left="0" w:firstLine="0"/>
        <w:rPr>
          <w:rFonts w:ascii="Times New Roman" w:hAnsi="Times New Roman"/>
          <w:sz w:val="20"/>
          <w:szCs w:val="20"/>
          <w:lang w:eastAsia="x-none"/>
        </w:rPr>
      </w:pPr>
      <w:r w:rsidRPr="006B5811">
        <w:rPr>
          <w:rFonts w:ascii="Times New Roman" w:hAnsi="Times New Roman"/>
          <w:sz w:val="20"/>
          <w:szCs w:val="20"/>
          <w:lang w:eastAsia="x-none"/>
        </w:rPr>
        <w:t>R3-190806</w:t>
      </w:r>
      <w:r w:rsidRPr="006B5811">
        <w:rPr>
          <w:rFonts w:ascii="Times New Roman" w:hAnsi="Times New Roman"/>
          <w:sz w:val="20"/>
          <w:szCs w:val="20"/>
          <w:lang w:eastAsia="x-none"/>
        </w:rPr>
        <w:tab/>
        <w:t>Data Notification</w:t>
      </w:r>
      <w:r w:rsidRPr="006B5811">
        <w:rPr>
          <w:rFonts w:ascii="Times New Roman" w:hAnsi="Times New Roman"/>
          <w:sz w:val="20"/>
          <w:szCs w:val="20"/>
          <w:lang w:eastAsia="x-none"/>
        </w:rPr>
        <w:tab/>
        <w:t>Ericsson</w:t>
      </w:r>
    </w:p>
    <w:p w:rsidR="006B5811" w:rsidRPr="006B5811" w:rsidRDefault="006B5811" w:rsidP="006B5811">
      <w:pPr>
        <w:pStyle w:val="ListParagraph"/>
        <w:numPr>
          <w:ilvl w:val="0"/>
          <w:numId w:val="19"/>
        </w:numPr>
        <w:ind w:leftChars="0" w:left="0" w:firstLine="0"/>
        <w:rPr>
          <w:rFonts w:ascii="Times New Roman" w:hAnsi="Times New Roman"/>
          <w:sz w:val="20"/>
          <w:szCs w:val="20"/>
          <w:lang w:eastAsia="x-none"/>
        </w:rPr>
      </w:pPr>
      <w:r w:rsidRPr="006B5811">
        <w:rPr>
          <w:rFonts w:ascii="Times New Roman" w:hAnsi="Times New Roman"/>
          <w:sz w:val="20"/>
          <w:szCs w:val="20"/>
          <w:lang w:eastAsia="x-none"/>
        </w:rPr>
        <w:t>R3-190271</w:t>
      </w:r>
      <w:r w:rsidRPr="006B5811">
        <w:rPr>
          <w:rFonts w:ascii="Times New Roman" w:hAnsi="Times New Roman"/>
          <w:sz w:val="20"/>
          <w:szCs w:val="20"/>
          <w:lang w:eastAsia="x-none"/>
        </w:rPr>
        <w:tab/>
        <w:t>Consideration on NB-IoT UE connected to 5G CN</w:t>
      </w:r>
      <w:r w:rsidRPr="006B5811">
        <w:rPr>
          <w:rFonts w:ascii="Times New Roman" w:hAnsi="Times New Roman"/>
          <w:sz w:val="20"/>
          <w:szCs w:val="20"/>
          <w:lang w:eastAsia="x-none"/>
        </w:rPr>
        <w:tab/>
        <w:t>ZTE</w:t>
      </w:r>
    </w:p>
    <w:p w:rsidR="006B5811" w:rsidRPr="006B5811" w:rsidRDefault="006B5811" w:rsidP="006B5811">
      <w:pPr>
        <w:pStyle w:val="ListParagraph"/>
        <w:numPr>
          <w:ilvl w:val="0"/>
          <w:numId w:val="19"/>
        </w:numPr>
        <w:ind w:leftChars="0" w:left="0" w:firstLine="0"/>
        <w:rPr>
          <w:rFonts w:ascii="Times New Roman" w:hAnsi="Times New Roman"/>
          <w:sz w:val="20"/>
          <w:szCs w:val="20"/>
          <w:lang w:eastAsia="x-none"/>
        </w:rPr>
      </w:pPr>
      <w:r w:rsidRPr="006B5811">
        <w:rPr>
          <w:rFonts w:ascii="Times New Roman" w:hAnsi="Times New Roman"/>
          <w:sz w:val="20"/>
          <w:szCs w:val="20"/>
          <w:lang w:eastAsia="x-none"/>
        </w:rPr>
        <w:t>R3-190346</w:t>
      </w:r>
      <w:r w:rsidRPr="006B5811">
        <w:rPr>
          <w:rFonts w:ascii="Times New Roman" w:hAnsi="Times New Roman"/>
          <w:sz w:val="20"/>
          <w:szCs w:val="20"/>
          <w:lang w:eastAsia="x-none"/>
        </w:rPr>
        <w:tab/>
        <w:t>RAN3 functions for NBIOT connected to 5GC</w:t>
      </w:r>
      <w:r w:rsidRPr="006B5811">
        <w:rPr>
          <w:rFonts w:ascii="Times New Roman" w:hAnsi="Times New Roman"/>
          <w:sz w:val="20"/>
          <w:szCs w:val="20"/>
          <w:lang w:eastAsia="x-none"/>
        </w:rPr>
        <w:tab/>
        <w:t>Nokia, Nokia Shanghai Bell</w:t>
      </w:r>
    </w:p>
    <w:p w:rsidR="006B5811" w:rsidRPr="006B5811" w:rsidRDefault="006B5811" w:rsidP="006B5811">
      <w:pPr>
        <w:pStyle w:val="ListParagraph"/>
        <w:numPr>
          <w:ilvl w:val="0"/>
          <w:numId w:val="19"/>
        </w:numPr>
        <w:ind w:leftChars="0" w:left="0" w:firstLine="0"/>
        <w:rPr>
          <w:rFonts w:ascii="Times New Roman" w:hAnsi="Times New Roman"/>
          <w:sz w:val="20"/>
          <w:szCs w:val="20"/>
          <w:lang w:eastAsia="x-none"/>
        </w:rPr>
      </w:pPr>
      <w:r w:rsidRPr="006B5811">
        <w:rPr>
          <w:rFonts w:ascii="Times New Roman" w:hAnsi="Times New Roman"/>
          <w:sz w:val="20"/>
          <w:szCs w:val="20"/>
          <w:lang w:eastAsia="x-none"/>
        </w:rPr>
        <w:t>R3-190347</w:t>
      </w:r>
      <w:r w:rsidRPr="006B5811">
        <w:rPr>
          <w:rFonts w:ascii="Times New Roman" w:hAnsi="Times New Roman"/>
          <w:sz w:val="20"/>
          <w:szCs w:val="20"/>
          <w:lang w:eastAsia="x-none"/>
        </w:rPr>
        <w:tab/>
        <w:t>Support of extended DRX for NBIOT</w:t>
      </w:r>
      <w:r w:rsidRPr="006B5811">
        <w:rPr>
          <w:rFonts w:ascii="Times New Roman" w:hAnsi="Times New Roman"/>
          <w:sz w:val="20"/>
          <w:szCs w:val="20"/>
          <w:lang w:eastAsia="x-none"/>
        </w:rPr>
        <w:tab/>
        <w:t>Nokia, Nokia Shanghai Bell</w:t>
      </w:r>
    </w:p>
    <w:p w:rsidR="006B5811" w:rsidRPr="006B5811" w:rsidRDefault="006B5811" w:rsidP="006B5811">
      <w:pPr>
        <w:pStyle w:val="ListParagraph"/>
        <w:numPr>
          <w:ilvl w:val="0"/>
          <w:numId w:val="19"/>
        </w:numPr>
        <w:ind w:leftChars="0" w:left="0" w:firstLine="0"/>
        <w:rPr>
          <w:rFonts w:ascii="Times New Roman" w:hAnsi="Times New Roman"/>
          <w:sz w:val="20"/>
          <w:szCs w:val="20"/>
          <w:lang w:eastAsia="x-none"/>
        </w:rPr>
      </w:pPr>
      <w:r w:rsidRPr="006B5811">
        <w:rPr>
          <w:rFonts w:ascii="Times New Roman" w:hAnsi="Times New Roman"/>
          <w:sz w:val="20"/>
          <w:szCs w:val="20"/>
          <w:lang w:eastAsia="x-none"/>
        </w:rPr>
        <w:t>R3-190348</w:t>
      </w:r>
      <w:r w:rsidRPr="006B5811">
        <w:rPr>
          <w:rFonts w:ascii="Times New Roman" w:hAnsi="Times New Roman"/>
          <w:sz w:val="20"/>
          <w:szCs w:val="20"/>
          <w:lang w:eastAsia="x-none"/>
        </w:rPr>
        <w:tab/>
        <w:t>Reply LS on Completion of Study on Cellular IoT support and evolution for the 5G System</w:t>
      </w:r>
      <w:r w:rsidRPr="006B5811">
        <w:rPr>
          <w:rFonts w:ascii="Times New Roman" w:hAnsi="Times New Roman"/>
          <w:sz w:val="20"/>
          <w:szCs w:val="20"/>
          <w:lang w:eastAsia="x-none"/>
        </w:rPr>
        <w:tab/>
        <w:t>Nokia, Nokia Shanghai Bell</w:t>
      </w:r>
    </w:p>
    <w:p w:rsidR="006B5811" w:rsidRPr="006B5811" w:rsidRDefault="006B5811" w:rsidP="006B5811">
      <w:pPr>
        <w:pStyle w:val="ListParagraph"/>
        <w:numPr>
          <w:ilvl w:val="0"/>
          <w:numId w:val="19"/>
        </w:numPr>
        <w:ind w:leftChars="0" w:left="0" w:firstLine="0"/>
        <w:rPr>
          <w:rFonts w:ascii="Times New Roman" w:hAnsi="Times New Roman"/>
          <w:sz w:val="20"/>
          <w:szCs w:val="20"/>
          <w:lang w:eastAsia="x-none"/>
        </w:rPr>
      </w:pPr>
      <w:r w:rsidRPr="006B5811">
        <w:rPr>
          <w:rFonts w:ascii="Times New Roman" w:hAnsi="Times New Roman"/>
          <w:sz w:val="20"/>
          <w:szCs w:val="20"/>
          <w:lang w:eastAsia="x-none"/>
        </w:rPr>
        <w:t>R3-191012</w:t>
      </w:r>
      <w:r w:rsidRPr="006B5811">
        <w:rPr>
          <w:rFonts w:ascii="Times New Roman" w:hAnsi="Times New Roman"/>
          <w:sz w:val="20"/>
          <w:szCs w:val="20"/>
          <w:lang w:eastAsia="x-none"/>
        </w:rPr>
        <w:tab/>
        <w:t>Summary of Discussion on NB-IoT</w:t>
      </w:r>
      <w:r w:rsidRPr="006B5811">
        <w:rPr>
          <w:rFonts w:ascii="Times New Roman" w:hAnsi="Times New Roman"/>
          <w:sz w:val="20"/>
          <w:szCs w:val="20"/>
          <w:lang w:eastAsia="x-none"/>
        </w:rPr>
        <w:tab/>
        <w:t>Huawei</w:t>
      </w:r>
    </w:p>
    <w:p w:rsidR="00B16DEE" w:rsidRDefault="006B5811" w:rsidP="006B5811">
      <w:pPr>
        <w:pStyle w:val="ListParagraph"/>
        <w:numPr>
          <w:ilvl w:val="0"/>
          <w:numId w:val="19"/>
        </w:numPr>
        <w:ind w:leftChars="0" w:left="0" w:firstLine="0"/>
        <w:rPr>
          <w:rFonts w:ascii="Times New Roman" w:hAnsi="Times New Roman"/>
          <w:sz w:val="20"/>
          <w:szCs w:val="20"/>
          <w:lang w:eastAsia="x-none"/>
        </w:rPr>
      </w:pPr>
      <w:r w:rsidRPr="006B5811">
        <w:rPr>
          <w:rFonts w:ascii="Times New Roman" w:hAnsi="Times New Roman"/>
          <w:sz w:val="20"/>
          <w:szCs w:val="20"/>
          <w:lang w:eastAsia="x-none"/>
        </w:rPr>
        <w:t>R3-190807</w:t>
      </w:r>
      <w:r w:rsidRPr="006B5811">
        <w:rPr>
          <w:rFonts w:ascii="Times New Roman" w:hAnsi="Times New Roman"/>
          <w:sz w:val="20"/>
          <w:szCs w:val="20"/>
          <w:lang w:eastAsia="x-none"/>
        </w:rPr>
        <w:tab/>
        <w:t>Enhancement on Intra eNB CP Relocation for NB-IoT</w:t>
      </w:r>
      <w:r w:rsidRPr="006B5811">
        <w:rPr>
          <w:rFonts w:ascii="Times New Roman" w:hAnsi="Times New Roman"/>
          <w:sz w:val="20"/>
          <w:szCs w:val="20"/>
          <w:lang w:eastAsia="x-none"/>
        </w:rPr>
        <w:tab/>
        <w:t>Ericsson</w:t>
      </w:r>
    </w:p>
    <w:p w:rsidR="005E44D3" w:rsidRPr="005E44D3" w:rsidRDefault="005E44D3" w:rsidP="005E44D3">
      <w:pPr>
        <w:pStyle w:val="ListParagraph"/>
        <w:numPr>
          <w:ilvl w:val="0"/>
          <w:numId w:val="19"/>
        </w:numPr>
        <w:ind w:leftChars="0" w:left="0" w:firstLine="0"/>
        <w:rPr>
          <w:rFonts w:ascii="Times New Roman" w:hAnsi="Times New Roman"/>
          <w:sz w:val="20"/>
          <w:szCs w:val="20"/>
          <w:lang w:eastAsia="x-none"/>
        </w:rPr>
      </w:pPr>
      <w:r w:rsidRPr="005E44D3">
        <w:rPr>
          <w:rFonts w:ascii="Times New Roman" w:hAnsi="Times New Roman"/>
          <w:sz w:val="20"/>
          <w:szCs w:val="20"/>
          <w:lang w:eastAsia="x-none"/>
        </w:rPr>
        <w:t>R4-1900507</w:t>
      </w:r>
      <w:r w:rsidRPr="005E44D3">
        <w:rPr>
          <w:rFonts w:ascii="Times New Roman" w:hAnsi="Times New Roman"/>
          <w:sz w:val="20"/>
          <w:szCs w:val="20"/>
          <w:lang w:eastAsia="x-none"/>
        </w:rPr>
        <w:tab/>
        <w:t>Discussion on NR and NB-IoT coexistence</w:t>
      </w:r>
      <w:r w:rsidRPr="005E44D3">
        <w:rPr>
          <w:rFonts w:ascii="Times New Roman" w:hAnsi="Times New Roman"/>
          <w:sz w:val="20"/>
          <w:szCs w:val="20"/>
          <w:lang w:eastAsia="x-none"/>
        </w:rPr>
        <w:tab/>
        <w:t>ZTE Corporation</w:t>
      </w:r>
    </w:p>
    <w:p w:rsidR="005E44D3" w:rsidRPr="005E44D3" w:rsidRDefault="005E44D3" w:rsidP="005E44D3">
      <w:pPr>
        <w:pStyle w:val="ListParagraph"/>
        <w:numPr>
          <w:ilvl w:val="0"/>
          <w:numId w:val="19"/>
        </w:numPr>
        <w:ind w:leftChars="0" w:left="0" w:firstLine="0"/>
        <w:rPr>
          <w:rFonts w:ascii="Times New Roman" w:hAnsi="Times New Roman"/>
          <w:sz w:val="20"/>
          <w:szCs w:val="20"/>
          <w:lang w:eastAsia="x-none"/>
        </w:rPr>
      </w:pPr>
      <w:r w:rsidRPr="005E44D3">
        <w:rPr>
          <w:rFonts w:ascii="Times New Roman" w:hAnsi="Times New Roman"/>
          <w:sz w:val="20"/>
          <w:szCs w:val="20"/>
          <w:lang w:eastAsia="x-none"/>
        </w:rPr>
        <w:t>R4-1901400</w:t>
      </w:r>
      <w:r w:rsidRPr="005E44D3">
        <w:rPr>
          <w:rFonts w:ascii="Times New Roman" w:hAnsi="Times New Roman"/>
          <w:sz w:val="20"/>
          <w:szCs w:val="20"/>
          <w:lang w:eastAsia="x-none"/>
        </w:rPr>
        <w:tab/>
        <w:t>NB-IoT NR coexistence - Channel raster</w:t>
      </w:r>
      <w:r w:rsidRPr="005E44D3">
        <w:rPr>
          <w:rFonts w:ascii="Times New Roman" w:hAnsi="Times New Roman"/>
          <w:sz w:val="20"/>
          <w:szCs w:val="20"/>
          <w:lang w:eastAsia="x-none"/>
        </w:rPr>
        <w:tab/>
        <w:t>Ericsson</w:t>
      </w:r>
    </w:p>
    <w:p w:rsidR="005E44D3" w:rsidRPr="005E44D3" w:rsidRDefault="005E44D3" w:rsidP="005E44D3">
      <w:pPr>
        <w:pStyle w:val="ListParagraph"/>
        <w:numPr>
          <w:ilvl w:val="0"/>
          <w:numId w:val="19"/>
        </w:numPr>
        <w:ind w:leftChars="0" w:left="0" w:firstLine="0"/>
        <w:rPr>
          <w:rFonts w:ascii="Times New Roman" w:hAnsi="Times New Roman"/>
          <w:sz w:val="20"/>
          <w:szCs w:val="20"/>
          <w:lang w:eastAsia="x-none"/>
        </w:rPr>
      </w:pPr>
      <w:r w:rsidRPr="005E44D3">
        <w:rPr>
          <w:rFonts w:ascii="Times New Roman" w:hAnsi="Times New Roman"/>
          <w:sz w:val="20"/>
          <w:szCs w:val="20"/>
          <w:lang w:eastAsia="x-none"/>
        </w:rPr>
        <w:t>R4-1901401</w:t>
      </w:r>
      <w:r w:rsidRPr="005E44D3">
        <w:rPr>
          <w:rFonts w:ascii="Times New Roman" w:hAnsi="Times New Roman"/>
          <w:sz w:val="20"/>
          <w:szCs w:val="20"/>
          <w:lang w:eastAsia="x-none"/>
        </w:rPr>
        <w:tab/>
        <w:t>NB-IoT and NR coexistence scope</w:t>
      </w:r>
      <w:r w:rsidRPr="005E44D3">
        <w:rPr>
          <w:rFonts w:ascii="Times New Roman" w:hAnsi="Times New Roman"/>
          <w:sz w:val="20"/>
          <w:szCs w:val="20"/>
          <w:lang w:eastAsia="x-none"/>
        </w:rPr>
        <w:tab/>
        <w:t>Ericsson</w:t>
      </w:r>
    </w:p>
    <w:p w:rsidR="005E44D3" w:rsidRPr="005E44D3" w:rsidRDefault="005E44D3" w:rsidP="005E44D3">
      <w:pPr>
        <w:pStyle w:val="ListParagraph"/>
        <w:numPr>
          <w:ilvl w:val="0"/>
          <w:numId w:val="19"/>
        </w:numPr>
        <w:ind w:leftChars="0" w:left="0" w:firstLine="0"/>
        <w:rPr>
          <w:rFonts w:ascii="Times New Roman" w:hAnsi="Times New Roman"/>
          <w:sz w:val="20"/>
          <w:szCs w:val="20"/>
          <w:lang w:eastAsia="x-none"/>
        </w:rPr>
      </w:pPr>
      <w:r w:rsidRPr="005E44D3">
        <w:rPr>
          <w:rFonts w:ascii="Times New Roman" w:hAnsi="Times New Roman"/>
          <w:sz w:val="20"/>
          <w:szCs w:val="20"/>
          <w:lang w:eastAsia="x-none"/>
        </w:rPr>
        <w:t>R4-1901487</w:t>
      </w:r>
      <w:r w:rsidRPr="005E44D3">
        <w:rPr>
          <w:rFonts w:ascii="Times New Roman" w:hAnsi="Times New Roman"/>
          <w:sz w:val="20"/>
          <w:szCs w:val="20"/>
          <w:lang w:eastAsia="x-none"/>
        </w:rPr>
        <w:tab/>
        <w:t>Recommendations on NB-IoT coexistence with NR</w:t>
      </w:r>
      <w:r w:rsidRPr="005E44D3">
        <w:rPr>
          <w:rFonts w:ascii="Times New Roman" w:hAnsi="Times New Roman"/>
          <w:sz w:val="20"/>
          <w:szCs w:val="20"/>
          <w:lang w:eastAsia="x-none"/>
        </w:rPr>
        <w:tab/>
        <w:t>Nokia, Nokia Shanghai Bell</w:t>
      </w:r>
    </w:p>
    <w:p w:rsidR="005E44D3" w:rsidRPr="005E44D3" w:rsidRDefault="005E44D3" w:rsidP="005E44D3">
      <w:pPr>
        <w:pStyle w:val="ListParagraph"/>
        <w:numPr>
          <w:ilvl w:val="0"/>
          <w:numId w:val="19"/>
        </w:numPr>
        <w:ind w:leftChars="0" w:left="0" w:firstLine="0"/>
        <w:rPr>
          <w:rFonts w:ascii="Times New Roman" w:hAnsi="Times New Roman"/>
          <w:sz w:val="20"/>
          <w:szCs w:val="20"/>
          <w:lang w:eastAsia="x-none"/>
        </w:rPr>
      </w:pPr>
      <w:r w:rsidRPr="005E44D3">
        <w:rPr>
          <w:rFonts w:ascii="Times New Roman" w:hAnsi="Times New Roman"/>
          <w:sz w:val="20"/>
          <w:szCs w:val="20"/>
          <w:lang w:eastAsia="x-none"/>
        </w:rPr>
        <w:t>R4-1900327</w:t>
      </w:r>
      <w:r w:rsidRPr="005E44D3">
        <w:rPr>
          <w:rFonts w:ascii="Times New Roman" w:hAnsi="Times New Roman"/>
          <w:sz w:val="20"/>
          <w:szCs w:val="20"/>
          <w:lang w:eastAsia="x-none"/>
        </w:rPr>
        <w:tab/>
        <w:t>Discussion R16 Further Enhancements to NB-IoT</w:t>
      </w:r>
      <w:r w:rsidRPr="005E44D3">
        <w:rPr>
          <w:rFonts w:ascii="Times New Roman" w:hAnsi="Times New Roman"/>
          <w:sz w:val="20"/>
          <w:szCs w:val="20"/>
          <w:lang w:eastAsia="x-none"/>
        </w:rPr>
        <w:tab/>
        <w:t>Qualcomm Incorporated</w:t>
      </w:r>
    </w:p>
    <w:p w:rsidR="005E44D3" w:rsidRPr="005E44D3" w:rsidRDefault="005E44D3" w:rsidP="005E44D3">
      <w:pPr>
        <w:pStyle w:val="ListParagraph"/>
        <w:numPr>
          <w:ilvl w:val="0"/>
          <w:numId w:val="19"/>
        </w:numPr>
        <w:ind w:leftChars="0" w:left="0" w:firstLine="0"/>
        <w:rPr>
          <w:rFonts w:ascii="Times New Roman" w:hAnsi="Times New Roman"/>
          <w:sz w:val="20"/>
          <w:szCs w:val="20"/>
          <w:lang w:eastAsia="x-none"/>
        </w:rPr>
      </w:pPr>
      <w:r w:rsidRPr="005E44D3">
        <w:rPr>
          <w:rFonts w:ascii="Times New Roman" w:hAnsi="Times New Roman"/>
          <w:sz w:val="20"/>
          <w:szCs w:val="20"/>
          <w:lang w:eastAsia="x-none"/>
        </w:rPr>
        <w:t>R4-1901115</w:t>
      </w:r>
      <w:r w:rsidRPr="005E44D3">
        <w:rPr>
          <w:rFonts w:ascii="Times New Roman" w:hAnsi="Times New Roman"/>
          <w:sz w:val="20"/>
          <w:szCs w:val="20"/>
          <w:lang w:eastAsia="x-none"/>
        </w:rPr>
        <w:tab/>
        <w:t>Discussion on the RRM work plan for NB R16</w:t>
      </w:r>
      <w:r w:rsidRPr="005E44D3">
        <w:rPr>
          <w:rFonts w:ascii="Times New Roman" w:hAnsi="Times New Roman"/>
          <w:sz w:val="20"/>
          <w:szCs w:val="20"/>
          <w:lang w:eastAsia="x-none"/>
        </w:rPr>
        <w:tab/>
        <w:t>Huawei, HiSilicon</w:t>
      </w:r>
    </w:p>
    <w:p w:rsidR="005E44D3" w:rsidRPr="005E44D3" w:rsidRDefault="005E44D3" w:rsidP="005E44D3">
      <w:pPr>
        <w:pStyle w:val="ListParagraph"/>
        <w:numPr>
          <w:ilvl w:val="0"/>
          <w:numId w:val="19"/>
        </w:numPr>
        <w:ind w:leftChars="0" w:left="0" w:firstLine="0"/>
        <w:rPr>
          <w:rFonts w:ascii="Times New Roman" w:hAnsi="Times New Roman"/>
          <w:sz w:val="20"/>
          <w:szCs w:val="20"/>
          <w:lang w:eastAsia="x-none"/>
        </w:rPr>
      </w:pPr>
      <w:r w:rsidRPr="005E44D3">
        <w:rPr>
          <w:rFonts w:ascii="Times New Roman" w:hAnsi="Times New Roman"/>
          <w:sz w:val="20"/>
          <w:szCs w:val="20"/>
          <w:lang w:eastAsia="x-none"/>
        </w:rPr>
        <w:t>R4-1901116</w:t>
      </w:r>
      <w:r w:rsidRPr="005E44D3">
        <w:rPr>
          <w:rFonts w:ascii="Times New Roman" w:hAnsi="Times New Roman"/>
          <w:sz w:val="20"/>
          <w:szCs w:val="20"/>
          <w:lang w:eastAsia="x-none"/>
        </w:rPr>
        <w:tab/>
        <w:t>Initial discussions on the UE group WUS RRM requirements</w:t>
      </w:r>
      <w:r w:rsidRPr="005E44D3">
        <w:rPr>
          <w:rFonts w:ascii="Times New Roman" w:hAnsi="Times New Roman"/>
          <w:sz w:val="20"/>
          <w:szCs w:val="20"/>
          <w:lang w:eastAsia="x-none"/>
        </w:rPr>
        <w:tab/>
        <w:t>Huawei, HiSilicon</w:t>
      </w:r>
    </w:p>
    <w:p w:rsidR="005E44D3" w:rsidRPr="005E44D3" w:rsidRDefault="005E44D3" w:rsidP="005E44D3">
      <w:pPr>
        <w:pStyle w:val="ListParagraph"/>
        <w:numPr>
          <w:ilvl w:val="0"/>
          <w:numId w:val="19"/>
        </w:numPr>
        <w:ind w:leftChars="0" w:left="0" w:firstLine="0"/>
        <w:rPr>
          <w:rFonts w:ascii="Times New Roman" w:hAnsi="Times New Roman"/>
          <w:sz w:val="20"/>
          <w:szCs w:val="20"/>
          <w:lang w:eastAsia="x-none"/>
        </w:rPr>
      </w:pPr>
      <w:r w:rsidRPr="005E44D3">
        <w:rPr>
          <w:rFonts w:ascii="Times New Roman" w:hAnsi="Times New Roman"/>
          <w:sz w:val="20"/>
          <w:szCs w:val="20"/>
          <w:lang w:eastAsia="x-none"/>
        </w:rPr>
        <w:t>R4-1901117</w:t>
      </w:r>
      <w:r w:rsidRPr="005E44D3">
        <w:rPr>
          <w:rFonts w:ascii="Times New Roman" w:hAnsi="Times New Roman"/>
          <w:sz w:val="20"/>
          <w:szCs w:val="20"/>
          <w:lang w:eastAsia="x-none"/>
        </w:rPr>
        <w:tab/>
        <w:t>Initial discussions on the RRM impact from PUR</w:t>
      </w:r>
      <w:r w:rsidRPr="005E44D3">
        <w:rPr>
          <w:rFonts w:ascii="Times New Roman" w:hAnsi="Times New Roman"/>
          <w:sz w:val="20"/>
          <w:szCs w:val="20"/>
          <w:lang w:eastAsia="x-none"/>
        </w:rPr>
        <w:tab/>
        <w:t>Huawei, HiSilicon</w:t>
      </w:r>
    </w:p>
    <w:p w:rsidR="005E44D3" w:rsidRPr="005E44D3" w:rsidRDefault="005E44D3" w:rsidP="005E44D3">
      <w:pPr>
        <w:pStyle w:val="ListParagraph"/>
        <w:numPr>
          <w:ilvl w:val="0"/>
          <w:numId w:val="19"/>
        </w:numPr>
        <w:ind w:leftChars="0" w:left="0" w:firstLine="0"/>
        <w:rPr>
          <w:rFonts w:ascii="Times New Roman" w:hAnsi="Times New Roman"/>
          <w:sz w:val="20"/>
          <w:szCs w:val="20"/>
          <w:lang w:eastAsia="x-none"/>
        </w:rPr>
      </w:pPr>
      <w:r w:rsidRPr="005E44D3">
        <w:rPr>
          <w:rFonts w:ascii="Times New Roman" w:hAnsi="Times New Roman"/>
          <w:sz w:val="20"/>
          <w:szCs w:val="20"/>
          <w:lang w:eastAsia="x-none"/>
        </w:rPr>
        <w:t>R4-1901118</w:t>
      </w:r>
      <w:r w:rsidRPr="005E44D3">
        <w:rPr>
          <w:rFonts w:ascii="Times New Roman" w:hAnsi="Times New Roman"/>
          <w:sz w:val="20"/>
          <w:szCs w:val="20"/>
          <w:lang w:eastAsia="x-none"/>
        </w:rPr>
        <w:tab/>
        <w:t>Discussion on the presence of NRS on a non-anchor carrier for paging</w:t>
      </w:r>
      <w:r w:rsidRPr="005E44D3">
        <w:rPr>
          <w:rFonts w:ascii="Times New Roman" w:hAnsi="Times New Roman"/>
          <w:sz w:val="20"/>
          <w:szCs w:val="20"/>
          <w:lang w:eastAsia="x-none"/>
        </w:rPr>
        <w:tab/>
        <w:t>Huawei, HiSilicon</w:t>
      </w:r>
    </w:p>
    <w:p w:rsidR="005E44D3" w:rsidRPr="006C172D" w:rsidRDefault="005E44D3" w:rsidP="005E44D3">
      <w:pPr>
        <w:pStyle w:val="ListParagraph"/>
        <w:numPr>
          <w:ilvl w:val="0"/>
          <w:numId w:val="19"/>
        </w:numPr>
        <w:ind w:leftChars="0" w:left="0" w:firstLine="0"/>
        <w:rPr>
          <w:rFonts w:ascii="Times New Roman" w:hAnsi="Times New Roman"/>
          <w:sz w:val="20"/>
          <w:szCs w:val="20"/>
          <w:lang w:eastAsia="x-none"/>
        </w:rPr>
      </w:pPr>
      <w:r w:rsidRPr="006C172D">
        <w:rPr>
          <w:rFonts w:ascii="Times New Roman" w:hAnsi="Times New Roman"/>
          <w:sz w:val="20"/>
          <w:szCs w:val="20"/>
          <w:lang w:eastAsia="x-none"/>
        </w:rPr>
        <w:t>R4-1901119</w:t>
      </w:r>
      <w:r w:rsidRPr="006C172D">
        <w:rPr>
          <w:rFonts w:ascii="Times New Roman" w:hAnsi="Times New Roman"/>
          <w:sz w:val="20"/>
          <w:szCs w:val="20"/>
          <w:lang w:eastAsia="x-none"/>
        </w:rPr>
        <w:tab/>
        <w:t>WF on RRM impact of the R16 enhancement for multi carrier NB</w:t>
      </w:r>
      <w:r w:rsidRPr="006C172D">
        <w:rPr>
          <w:rFonts w:ascii="Times New Roman" w:hAnsi="Times New Roman"/>
          <w:sz w:val="20"/>
          <w:szCs w:val="20"/>
          <w:lang w:eastAsia="x-none"/>
        </w:rPr>
        <w:tab/>
        <w:t>Huawei, HiSilicon</w:t>
      </w:r>
    </w:p>
    <w:p w:rsidR="005E44D3" w:rsidRPr="005E44D3" w:rsidRDefault="005E44D3" w:rsidP="005E44D3">
      <w:pPr>
        <w:pStyle w:val="ListParagraph"/>
        <w:numPr>
          <w:ilvl w:val="0"/>
          <w:numId w:val="19"/>
        </w:numPr>
        <w:ind w:leftChars="0" w:left="0" w:firstLine="0"/>
        <w:rPr>
          <w:rFonts w:ascii="Times New Roman" w:hAnsi="Times New Roman"/>
          <w:sz w:val="20"/>
          <w:szCs w:val="20"/>
          <w:lang w:eastAsia="x-none"/>
        </w:rPr>
      </w:pPr>
      <w:r w:rsidRPr="005E44D3">
        <w:rPr>
          <w:rFonts w:ascii="Times New Roman" w:hAnsi="Times New Roman"/>
          <w:sz w:val="20"/>
          <w:szCs w:val="20"/>
          <w:lang w:eastAsia="x-none"/>
        </w:rPr>
        <w:t>R4-1901587</w:t>
      </w:r>
      <w:r w:rsidRPr="005E44D3">
        <w:rPr>
          <w:rFonts w:ascii="Times New Roman" w:hAnsi="Times New Roman"/>
          <w:sz w:val="20"/>
          <w:szCs w:val="20"/>
          <w:lang w:eastAsia="x-none"/>
        </w:rPr>
        <w:tab/>
        <w:t>Discussions on RRM requirements for transmissions using PUR for NB-IoT</w:t>
      </w:r>
      <w:r w:rsidRPr="005E44D3">
        <w:rPr>
          <w:rFonts w:ascii="Times New Roman" w:hAnsi="Times New Roman"/>
          <w:sz w:val="20"/>
          <w:szCs w:val="20"/>
          <w:lang w:eastAsia="x-none"/>
        </w:rPr>
        <w:tab/>
        <w:t>Ericsson</w:t>
      </w:r>
    </w:p>
    <w:p w:rsidR="006B5811" w:rsidRPr="005242B2" w:rsidRDefault="005E44D3" w:rsidP="005E44D3">
      <w:pPr>
        <w:pStyle w:val="ListParagraph"/>
        <w:numPr>
          <w:ilvl w:val="0"/>
          <w:numId w:val="19"/>
        </w:numPr>
        <w:ind w:leftChars="0" w:left="0" w:firstLine="0"/>
        <w:rPr>
          <w:rFonts w:ascii="Times New Roman" w:hAnsi="Times New Roman"/>
          <w:sz w:val="20"/>
          <w:szCs w:val="20"/>
          <w:lang w:eastAsia="x-none"/>
        </w:rPr>
      </w:pPr>
      <w:r w:rsidRPr="005E44D3">
        <w:rPr>
          <w:rFonts w:ascii="Times New Roman" w:hAnsi="Times New Roman"/>
          <w:sz w:val="20"/>
          <w:szCs w:val="20"/>
          <w:lang w:eastAsia="x-none"/>
        </w:rPr>
        <w:t>R4-1902371</w:t>
      </w:r>
      <w:r w:rsidRPr="005E44D3">
        <w:rPr>
          <w:rFonts w:ascii="Times New Roman" w:hAnsi="Times New Roman"/>
          <w:sz w:val="20"/>
          <w:szCs w:val="20"/>
          <w:lang w:eastAsia="x-none"/>
        </w:rPr>
        <w:tab/>
        <w:t>WF on RRM impact of the R16 enhancement for multi carrier NB</w:t>
      </w:r>
      <w:r w:rsidRPr="005E44D3">
        <w:rPr>
          <w:rFonts w:ascii="Times New Roman" w:hAnsi="Times New Roman"/>
          <w:sz w:val="20"/>
          <w:szCs w:val="20"/>
          <w:lang w:eastAsia="x-none"/>
        </w:rPr>
        <w:tab/>
        <w:t>Huawei, HiSilicon, Ericsson</w:t>
      </w:r>
    </w:p>
    <w:p w:rsidR="003E3A1A" w:rsidRPr="00BD3A18" w:rsidRDefault="003E3A1A" w:rsidP="003E3A1A">
      <w:pPr>
        <w:overflowPunct/>
        <w:autoSpaceDE/>
        <w:autoSpaceDN/>
        <w:snapToGrid w:val="0"/>
        <w:spacing w:after="0"/>
        <w:textAlignment w:val="auto"/>
        <w:rPr>
          <w:rFonts w:ascii="Arial" w:hAnsi="Arial" w:cs="Arial"/>
          <w:b/>
          <w:bCs/>
          <w:lang w:eastAsia="ja-JP"/>
        </w:rPr>
      </w:pPr>
    </w:p>
    <w:p w:rsidR="00701410" w:rsidRPr="003E3A1A" w:rsidRDefault="00701410" w:rsidP="003E3A1A">
      <w:pPr>
        <w:overflowPunct/>
        <w:autoSpaceDE/>
        <w:autoSpaceDN/>
        <w:snapToGrid w:val="0"/>
        <w:spacing w:after="0"/>
        <w:textAlignment w:val="auto"/>
        <w:rPr>
          <w:rFonts w:ascii="Arial" w:hAnsi="Arial" w:cs="Arial"/>
          <w:lang w:eastAsia="ja-JP"/>
        </w:rPr>
      </w:pPr>
    </w:p>
    <w:p w:rsidR="004F218A" w:rsidRDefault="004F218A" w:rsidP="004F218A">
      <w:pPr>
        <w:tabs>
          <w:tab w:val="left" w:pos="567"/>
        </w:tabs>
        <w:overflowPunct/>
        <w:autoSpaceDE/>
        <w:autoSpaceDN/>
        <w:snapToGrid w:val="0"/>
        <w:spacing w:after="0"/>
        <w:textAlignment w:val="auto"/>
        <w:rPr>
          <w:rFonts w:ascii="Arial" w:hAnsi="Arial" w:cs="Arial"/>
          <w:bCs/>
        </w:rPr>
      </w:pPr>
    </w:p>
    <w:p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D60BD6">
      <w:pPr>
        <w:pStyle w:val="FP"/>
        <w:rPr>
          <w:sz w:val="12"/>
          <w:szCs w:val="12"/>
        </w:rPr>
      </w:pPr>
      <w:r>
        <w:rPr>
          <w:sz w:val="12"/>
          <w:szCs w:val="12"/>
        </w:rPr>
        <w:tab/>
        <w:t>21.11.2018</w:t>
      </w:r>
      <w:r>
        <w:rPr>
          <w:sz w:val="12"/>
          <w:szCs w:val="12"/>
        </w:rPr>
        <w:tab/>
      </w:r>
      <w:r>
        <w:rPr>
          <w:sz w:val="12"/>
          <w:szCs w:val="12"/>
        </w:rPr>
        <w:tab/>
        <w:t>completion level swith colours added (for RAN #82)</w:t>
      </w: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34"/>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37342" w:rsidRDefault="00C37342">
      <w:r>
        <w:separator/>
      </w:r>
    </w:p>
  </w:endnote>
  <w:endnote w:type="continuationSeparator" w:id="0">
    <w:p w:rsidR="00C37342" w:rsidRDefault="00C373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Yu Mincho">
    <w:altName w:val="MS Mincho"/>
    <w:charset w:val="80"/>
    <w:family w:val="roman"/>
    <w:pitch w:val="variable"/>
    <w:sig w:usb0="00000000" w:usb1="2AC7FCFF" w:usb2="00000012" w:usb3="00000000" w:csb0="0002009F" w:csb1="00000000"/>
  </w:font>
  <w:font w:name="DengXian Light">
    <w:altName w:val="SimSun"/>
    <w:panose1 w:val="00000000000000000000"/>
    <w:charset w:val="86"/>
    <w:family w:val="roman"/>
    <w:notTrueType/>
    <w:pitch w:val="default"/>
  </w:font>
  <w:font w:name="Yu Gothic Light">
    <w:altName w:val="MS Gothic"/>
    <w:charset w:val="80"/>
    <w:family w:val="swiss"/>
    <w:pitch w:val="variable"/>
    <w:sig w:usb0="00000000" w:usb1="2AC7FDFF" w:usb2="00000016" w:usb3="00000000" w:csb0="0002009F" w:csb1="00000000"/>
  </w:font>
  <w:font w:name="DengXian">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4D50" w:rsidRDefault="00F04D50">
    <w:pPr>
      <w:pStyle w:val="Footer"/>
    </w:pPr>
    <w:r>
      <w:rPr>
        <w:rStyle w:val="PageNumber"/>
      </w:rPr>
      <w:fldChar w:fldCharType="begin"/>
    </w:r>
    <w:r>
      <w:rPr>
        <w:rStyle w:val="PageNumber"/>
      </w:rPr>
      <w:instrText xml:space="preserve"> PAGE </w:instrText>
    </w:r>
    <w:r>
      <w:rPr>
        <w:rStyle w:val="PageNumber"/>
      </w:rPr>
      <w:fldChar w:fldCharType="separate"/>
    </w:r>
    <w:r w:rsidR="00C37342">
      <w:rPr>
        <w:rStyle w:val="PageNumber"/>
      </w:rPr>
      <w:t>1</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C37342">
      <w:rPr>
        <w:rStyle w:val="PageNumber"/>
      </w:rPr>
      <w:t>1</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37342" w:rsidRDefault="00C37342">
      <w:r>
        <w:separator/>
      </w:r>
    </w:p>
  </w:footnote>
  <w:footnote w:type="continuationSeparator" w:id="0">
    <w:p w:rsidR="00C37342" w:rsidRDefault="00C3734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0CA59CE"/>
    <w:multiLevelType w:val="hybridMultilevel"/>
    <w:tmpl w:val="24960AC6"/>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A131407"/>
    <w:multiLevelType w:val="hybridMultilevel"/>
    <w:tmpl w:val="616033C2"/>
    <w:lvl w:ilvl="0" w:tplc="64D6EA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0D2404D"/>
    <w:multiLevelType w:val="hybridMultilevel"/>
    <w:tmpl w:val="0FF20C0C"/>
    <w:lvl w:ilvl="0" w:tplc="70BEAD2C">
      <w:start w:val="1"/>
      <w:numFmt w:val="bullet"/>
      <w:lvlText w:val="•"/>
      <w:lvlJc w:val="left"/>
      <w:pPr>
        <w:ind w:left="420" w:hanging="420"/>
      </w:pPr>
      <w:rPr>
        <w:rFonts w:ascii="Arial" w:hAnsi="Arial" w:cs="Times New Roman" w:hint="default"/>
      </w:rPr>
    </w:lvl>
    <w:lvl w:ilvl="1" w:tplc="5BCAD274">
      <w:start w:val="1"/>
      <w:numFmt w:val="bullet"/>
      <w:lvlText w:val="-"/>
      <w:lvlJc w:val="left"/>
      <w:pPr>
        <w:ind w:left="840" w:hanging="420"/>
      </w:pPr>
      <w:rPr>
        <w:rFonts w:ascii="Calibri" w:hAnsi="Calibri"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8" w15:restartNumberingAfterBreak="0">
    <w:nsid w:val="2B6212E1"/>
    <w:multiLevelType w:val="hybridMultilevel"/>
    <w:tmpl w:val="CD18C5F4"/>
    <w:lvl w:ilvl="0" w:tplc="BFFCADF6">
      <w:start w:val="1"/>
      <w:numFmt w:val="bullet"/>
      <w:lvlText w:val="-"/>
      <w:lvlJc w:val="left"/>
      <w:pPr>
        <w:ind w:left="927" w:hanging="360"/>
      </w:pPr>
      <w:rPr>
        <w:rFonts w:ascii="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9"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6BF6EE4"/>
    <w:multiLevelType w:val="hybridMultilevel"/>
    <w:tmpl w:val="0D166BB6"/>
    <w:lvl w:ilvl="0" w:tplc="B4968EE2">
      <w:start w:val="1"/>
      <w:numFmt w:val="decimal"/>
      <w:lvlText w:val="[%1]"/>
      <w:lvlJc w:val="left"/>
      <w:pPr>
        <w:ind w:left="502" w:hanging="360"/>
      </w:pPr>
      <w:rPr>
        <w:rFonts w:hint="default"/>
      </w:rPr>
    </w:lvl>
    <w:lvl w:ilvl="1" w:tplc="08090019">
      <w:start w:val="1"/>
      <w:numFmt w:val="lowerLetter"/>
      <w:lvlText w:val="%2."/>
      <w:lvlJc w:val="left"/>
      <w:pPr>
        <w:ind w:left="1222" w:hanging="360"/>
      </w:pPr>
    </w:lvl>
    <w:lvl w:ilvl="2" w:tplc="0809001B" w:tentative="1">
      <w:start w:val="1"/>
      <w:numFmt w:val="lowerRoman"/>
      <w:lvlText w:val="%3."/>
      <w:lvlJc w:val="right"/>
      <w:pPr>
        <w:ind w:left="1942" w:hanging="180"/>
      </w:pPr>
    </w:lvl>
    <w:lvl w:ilvl="3" w:tplc="0809000F" w:tentative="1">
      <w:start w:val="1"/>
      <w:numFmt w:val="decimal"/>
      <w:lvlText w:val="%4."/>
      <w:lvlJc w:val="left"/>
      <w:pPr>
        <w:ind w:left="2662" w:hanging="360"/>
      </w:pPr>
    </w:lvl>
    <w:lvl w:ilvl="4" w:tplc="08090019" w:tentative="1">
      <w:start w:val="1"/>
      <w:numFmt w:val="lowerLetter"/>
      <w:lvlText w:val="%5."/>
      <w:lvlJc w:val="left"/>
      <w:pPr>
        <w:ind w:left="3382" w:hanging="360"/>
      </w:pPr>
    </w:lvl>
    <w:lvl w:ilvl="5" w:tplc="0809001B" w:tentative="1">
      <w:start w:val="1"/>
      <w:numFmt w:val="lowerRoman"/>
      <w:lvlText w:val="%6."/>
      <w:lvlJc w:val="right"/>
      <w:pPr>
        <w:ind w:left="4102" w:hanging="180"/>
      </w:pPr>
    </w:lvl>
    <w:lvl w:ilvl="6" w:tplc="0809000F" w:tentative="1">
      <w:start w:val="1"/>
      <w:numFmt w:val="decimal"/>
      <w:lvlText w:val="%7."/>
      <w:lvlJc w:val="left"/>
      <w:pPr>
        <w:ind w:left="4822" w:hanging="360"/>
      </w:pPr>
    </w:lvl>
    <w:lvl w:ilvl="7" w:tplc="08090019" w:tentative="1">
      <w:start w:val="1"/>
      <w:numFmt w:val="lowerLetter"/>
      <w:lvlText w:val="%8."/>
      <w:lvlJc w:val="left"/>
      <w:pPr>
        <w:ind w:left="5542" w:hanging="360"/>
      </w:pPr>
    </w:lvl>
    <w:lvl w:ilvl="8" w:tplc="0809001B" w:tentative="1">
      <w:start w:val="1"/>
      <w:numFmt w:val="lowerRoman"/>
      <w:lvlText w:val="%9."/>
      <w:lvlJc w:val="right"/>
      <w:pPr>
        <w:ind w:left="6262" w:hanging="180"/>
      </w:pPr>
    </w:lvl>
  </w:abstractNum>
  <w:abstractNum w:abstractNumId="13" w15:restartNumberingAfterBreak="0">
    <w:nsid w:val="3AA46647"/>
    <w:multiLevelType w:val="hybridMultilevel"/>
    <w:tmpl w:val="AB0EBB64"/>
    <w:lvl w:ilvl="0" w:tplc="6E6EDF4A">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41D82BCA"/>
    <w:multiLevelType w:val="hybridMultilevel"/>
    <w:tmpl w:val="2CC85D6C"/>
    <w:lvl w:ilvl="0" w:tplc="1CAAF430">
      <w:start w:val="1"/>
      <w:numFmt w:val="bullet"/>
      <w:lvlText w:val="•"/>
      <w:lvlJc w:val="left"/>
      <w:pPr>
        <w:tabs>
          <w:tab w:val="num" w:pos="927"/>
        </w:tabs>
        <w:ind w:left="927" w:hanging="360"/>
      </w:pPr>
      <w:rPr>
        <w:rFonts w:ascii="Arial" w:hAnsi="Arial" w:hint="default"/>
      </w:rPr>
    </w:lvl>
    <w:lvl w:ilvl="1" w:tplc="C9BCB6E2">
      <w:numFmt w:val="bullet"/>
      <w:lvlText w:val="-"/>
      <w:lvlJc w:val="left"/>
      <w:pPr>
        <w:tabs>
          <w:tab w:val="num" w:pos="1647"/>
        </w:tabs>
        <w:ind w:left="1647" w:hanging="360"/>
      </w:pPr>
      <w:rPr>
        <w:rFonts w:ascii="Times New Roman" w:eastAsia="Malgun Gothic" w:hAnsi="Times New Roman" w:cs="Times New Roman" w:hint="default"/>
      </w:rPr>
    </w:lvl>
    <w:lvl w:ilvl="2" w:tplc="BF2221A2" w:tentative="1">
      <w:start w:val="1"/>
      <w:numFmt w:val="bullet"/>
      <w:lvlText w:val="•"/>
      <w:lvlJc w:val="left"/>
      <w:pPr>
        <w:tabs>
          <w:tab w:val="num" w:pos="2367"/>
        </w:tabs>
        <w:ind w:left="2367" w:hanging="360"/>
      </w:pPr>
      <w:rPr>
        <w:rFonts w:ascii="Arial" w:hAnsi="Arial" w:hint="default"/>
      </w:rPr>
    </w:lvl>
    <w:lvl w:ilvl="3" w:tplc="C6927DC6" w:tentative="1">
      <w:start w:val="1"/>
      <w:numFmt w:val="bullet"/>
      <w:lvlText w:val="•"/>
      <w:lvlJc w:val="left"/>
      <w:pPr>
        <w:tabs>
          <w:tab w:val="num" w:pos="3087"/>
        </w:tabs>
        <w:ind w:left="3087" w:hanging="360"/>
      </w:pPr>
      <w:rPr>
        <w:rFonts w:ascii="Arial" w:hAnsi="Arial" w:hint="default"/>
      </w:rPr>
    </w:lvl>
    <w:lvl w:ilvl="4" w:tplc="92FE9570" w:tentative="1">
      <w:start w:val="1"/>
      <w:numFmt w:val="bullet"/>
      <w:lvlText w:val="•"/>
      <w:lvlJc w:val="left"/>
      <w:pPr>
        <w:tabs>
          <w:tab w:val="num" w:pos="3807"/>
        </w:tabs>
        <w:ind w:left="3807" w:hanging="360"/>
      </w:pPr>
      <w:rPr>
        <w:rFonts w:ascii="Arial" w:hAnsi="Arial" w:hint="default"/>
      </w:rPr>
    </w:lvl>
    <w:lvl w:ilvl="5" w:tplc="96082C62" w:tentative="1">
      <w:start w:val="1"/>
      <w:numFmt w:val="bullet"/>
      <w:lvlText w:val="•"/>
      <w:lvlJc w:val="left"/>
      <w:pPr>
        <w:tabs>
          <w:tab w:val="num" w:pos="4527"/>
        </w:tabs>
        <w:ind w:left="4527" w:hanging="360"/>
      </w:pPr>
      <w:rPr>
        <w:rFonts w:ascii="Arial" w:hAnsi="Arial" w:hint="default"/>
      </w:rPr>
    </w:lvl>
    <w:lvl w:ilvl="6" w:tplc="0726940C" w:tentative="1">
      <w:start w:val="1"/>
      <w:numFmt w:val="bullet"/>
      <w:lvlText w:val="•"/>
      <w:lvlJc w:val="left"/>
      <w:pPr>
        <w:tabs>
          <w:tab w:val="num" w:pos="5247"/>
        </w:tabs>
        <w:ind w:left="5247" w:hanging="360"/>
      </w:pPr>
      <w:rPr>
        <w:rFonts w:ascii="Arial" w:hAnsi="Arial" w:hint="default"/>
      </w:rPr>
    </w:lvl>
    <w:lvl w:ilvl="7" w:tplc="29F05B64" w:tentative="1">
      <w:start w:val="1"/>
      <w:numFmt w:val="bullet"/>
      <w:lvlText w:val="•"/>
      <w:lvlJc w:val="left"/>
      <w:pPr>
        <w:tabs>
          <w:tab w:val="num" w:pos="5967"/>
        </w:tabs>
        <w:ind w:left="5967" w:hanging="360"/>
      </w:pPr>
      <w:rPr>
        <w:rFonts w:ascii="Arial" w:hAnsi="Arial" w:hint="default"/>
      </w:rPr>
    </w:lvl>
    <w:lvl w:ilvl="8" w:tplc="7A941116" w:tentative="1">
      <w:start w:val="1"/>
      <w:numFmt w:val="bullet"/>
      <w:lvlText w:val="•"/>
      <w:lvlJc w:val="left"/>
      <w:pPr>
        <w:tabs>
          <w:tab w:val="num" w:pos="6687"/>
        </w:tabs>
        <w:ind w:left="6687" w:hanging="360"/>
      </w:pPr>
      <w:rPr>
        <w:rFonts w:ascii="Arial" w:hAnsi="Arial" w:hint="default"/>
      </w:rPr>
    </w:lvl>
  </w:abstractNum>
  <w:abstractNum w:abstractNumId="16"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457427EB"/>
    <w:multiLevelType w:val="hybridMultilevel"/>
    <w:tmpl w:val="4740F762"/>
    <w:lvl w:ilvl="0" w:tplc="1CAAF430">
      <w:start w:val="1"/>
      <w:numFmt w:val="bullet"/>
      <w:lvlText w:val="•"/>
      <w:lvlJc w:val="left"/>
      <w:pPr>
        <w:tabs>
          <w:tab w:val="num" w:pos="720"/>
        </w:tabs>
        <w:ind w:left="720" w:hanging="360"/>
      </w:pPr>
      <w:rPr>
        <w:rFonts w:ascii="Arial" w:hAnsi="Arial" w:hint="default"/>
      </w:rPr>
    </w:lvl>
    <w:lvl w:ilvl="1" w:tplc="976C7750">
      <w:start w:val="1"/>
      <w:numFmt w:val="bullet"/>
      <w:lvlText w:val="•"/>
      <w:lvlJc w:val="left"/>
      <w:pPr>
        <w:tabs>
          <w:tab w:val="num" w:pos="1440"/>
        </w:tabs>
        <w:ind w:left="1440" w:hanging="360"/>
      </w:pPr>
      <w:rPr>
        <w:rFonts w:ascii="Arial" w:hAnsi="Arial" w:hint="default"/>
      </w:rPr>
    </w:lvl>
    <w:lvl w:ilvl="2" w:tplc="BF2221A2" w:tentative="1">
      <w:start w:val="1"/>
      <w:numFmt w:val="bullet"/>
      <w:lvlText w:val="•"/>
      <w:lvlJc w:val="left"/>
      <w:pPr>
        <w:tabs>
          <w:tab w:val="num" w:pos="2160"/>
        </w:tabs>
        <w:ind w:left="2160" w:hanging="360"/>
      </w:pPr>
      <w:rPr>
        <w:rFonts w:ascii="Arial" w:hAnsi="Arial" w:hint="default"/>
      </w:rPr>
    </w:lvl>
    <w:lvl w:ilvl="3" w:tplc="C6927DC6" w:tentative="1">
      <w:start w:val="1"/>
      <w:numFmt w:val="bullet"/>
      <w:lvlText w:val="•"/>
      <w:lvlJc w:val="left"/>
      <w:pPr>
        <w:tabs>
          <w:tab w:val="num" w:pos="2880"/>
        </w:tabs>
        <w:ind w:left="2880" w:hanging="360"/>
      </w:pPr>
      <w:rPr>
        <w:rFonts w:ascii="Arial" w:hAnsi="Arial" w:hint="default"/>
      </w:rPr>
    </w:lvl>
    <w:lvl w:ilvl="4" w:tplc="92FE9570" w:tentative="1">
      <w:start w:val="1"/>
      <w:numFmt w:val="bullet"/>
      <w:lvlText w:val="•"/>
      <w:lvlJc w:val="left"/>
      <w:pPr>
        <w:tabs>
          <w:tab w:val="num" w:pos="3600"/>
        </w:tabs>
        <w:ind w:left="3600" w:hanging="360"/>
      </w:pPr>
      <w:rPr>
        <w:rFonts w:ascii="Arial" w:hAnsi="Arial" w:hint="default"/>
      </w:rPr>
    </w:lvl>
    <w:lvl w:ilvl="5" w:tplc="96082C62" w:tentative="1">
      <w:start w:val="1"/>
      <w:numFmt w:val="bullet"/>
      <w:lvlText w:val="•"/>
      <w:lvlJc w:val="left"/>
      <w:pPr>
        <w:tabs>
          <w:tab w:val="num" w:pos="4320"/>
        </w:tabs>
        <w:ind w:left="4320" w:hanging="360"/>
      </w:pPr>
      <w:rPr>
        <w:rFonts w:ascii="Arial" w:hAnsi="Arial" w:hint="default"/>
      </w:rPr>
    </w:lvl>
    <w:lvl w:ilvl="6" w:tplc="0726940C" w:tentative="1">
      <w:start w:val="1"/>
      <w:numFmt w:val="bullet"/>
      <w:lvlText w:val="•"/>
      <w:lvlJc w:val="left"/>
      <w:pPr>
        <w:tabs>
          <w:tab w:val="num" w:pos="5040"/>
        </w:tabs>
        <w:ind w:left="5040" w:hanging="360"/>
      </w:pPr>
      <w:rPr>
        <w:rFonts w:ascii="Arial" w:hAnsi="Arial" w:hint="default"/>
      </w:rPr>
    </w:lvl>
    <w:lvl w:ilvl="7" w:tplc="29F05B64" w:tentative="1">
      <w:start w:val="1"/>
      <w:numFmt w:val="bullet"/>
      <w:lvlText w:val="•"/>
      <w:lvlJc w:val="left"/>
      <w:pPr>
        <w:tabs>
          <w:tab w:val="num" w:pos="5760"/>
        </w:tabs>
        <w:ind w:left="5760" w:hanging="360"/>
      </w:pPr>
      <w:rPr>
        <w:rFonts w:ascii="Arial" w:hAnsi="Arial" w:hint="default"/>
      </w:rPr>
    </w:lvl>
    <w:lvl w:ilvl="8" w:tplc="7A94111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59C320F"/>
    <w:multiLevelType w:val="hybridMultilevel"/>
    <w:tmpl w:val="35682D8A"/>
    <w:lvl w:ilvl="0" w:tplc="55D8C41A">
      <w:start w:val="1"/>
      <w:numFmt w:val="bullet"/>
      <w:lvlText w:val="•"/>
      <w:lvlJc w:val="left"/>
      <w:pPr>
        <w:tabs>
          <w:tab w:val="num" w:pos="720"/>
        </w:tabs>
        <w:ind w:left="720" w:hanging="360"/>
      </w:pPr>
      <w:rPr>
        <w:rFonts w:ascii="Arial" w:hAnsi="Arial" w:hint="default"/>
      </w:rPr>
    </w:lvl>
    <w:lvl w:ilvl="1" w:tplc="D2CC7844" w:tentative="1">
      <w:start w:val="1"/>
      <w:numFmt w:val="bullet"/>
      <w:lvlText w:val="•"/>
      <w:lvlJc w:val="left"/>
      <w:pPr>
        <w:tabs>
          <w:tab w:val="num" w:pos="1440"/>
        </w:tabs>
        <w:ind w:left="1440" w:hanging="360"/>
      </w:pPr>
      <w:rPr>
        <w:rFonts w:ascii="Arial" w:hAnsi="Arial" w:hint="default"/>
      </w:rPr>
    </w:lvl>
    <w:lvl w:ilvl="2" w:tplc="52DC51CA" w:tentative="1">
      <w:start w:val="1"/>
      <w:numFmt w:val="bullet"/>
      <w:lvlText w:val="•"/>
      <w:lvlJc w:val="left"/>
      <w:pPr>
        <w:tabs>
          <w:tab w:val="num" w:pos="2160"/>
        </w:tabs>
        <w:ind w:left="2160" w:hanging="360"/>
      </w:pPr>
      <w:rPr>
        <w:rFonts w:ascii="Arial" w:hAnsi="Arial" w:hint="default"/>
      </w:rPr>
    </w:lvl>
    <w:lvl w:ilvl="3" w:tplc="2A74F29A" w:tentative="1">
      <w:start w:val="1"/>
      <w:numFmt w:val="bullet"/>
      <w:lvlText w:val="•"/>
      <w:lvlJc w:val="left"/>
      <w:pPr>
        <w:tabs>
          <w:tab w:val="num" w:pos="2880"/>
        </w:tabs>
        <w:ind w:left="2880" w:hanging="360"/>
      </w:pPr>
      <w:rPr>
        <w:rFonts w:ascii="Arial" w:hAnsi="Arial" w:hint="default"/>
      </w:rPr>
    </w:lvl>
    <w:lvl w:ilvl="4" w:tplc="BB16E7BC" w:tentative="1">
      <w:start w:val="1"/>
      <w:numFmt w:val="bullet"/>
      <w:lvlText w:val="•"/>
      <w:lvlJc w:val="left"/>
      <w:pPr>
        <w:tabs>
          <w:tab w:val="num" w:pos="3600"/>
        </w:tabs>
        <w:ind w:left="3600" w:hanging="360"/>
      </w:pPr>
      <w:rPr>
        <w:rFonts w:ascii="Arial" w:hAnsi="Arial" w:hint="default"/>
      </w:rPr>
    </w:lvl>
    <w:lvl w:ilvl="5" w:tplc="DC7AEB3E" w:tentative="1">
      <w:start w:val="1"/>
      <w:numFmt w:val="bullet"/>
      <w:lvlText w:val="•"/>
      <w:lvlJc w:val="left"/>
      <w:pPr>
        <w:tabs>
          <w:tab w:val="num" w:pos="4320"/>
        </w:tabs>
        <w:ind w:left="4320" w:hanging="360"/>
      </w:pPr>
      <w:rPr>
        <w:rFonts w:ascii="Arial" w:hAnsi="Arial" w:hint="default"/>
      </w:rPr>
    </w:lvl>
    <w:lvl w:ilvl="6" w:tplc="62F0FEB4" w:tentative="1">
      <w:start w:val="1"/>
      <w:numFmt w:val="bullet"/>
      <w:lvlText w:val="•"/>
      <w:lvlJc w:val="left"/>
      <w:pPr>
        <w:tabs>
          <w:tab w:val="num" w:pos="5040"/>
        </w:tabs>
        <w:ind w:left="5040" w:hanging="360"/>
      </w:pPr>
      <w:rPr>
        <w:rFonts w:ascii="Arial" w:hAnsi="Arial" w:hint="default"/>
      </w:rPr>
    </w:lvl>
    <w:lvl w:ilvl="7" w:tplc="DC12604C" w:tentative="1">
      <w:start w:val="1"/>
      <w:numFmt w:val="bullet"/>
      <w:lvlText w:val="•"/>
      <w:lvlJc w:val="left"/>
      <w:pPr>
        <w:tabs>
          <w:tab w:val="num" w:pos="5760"/>
        </w:tabs>
        <w:ind w:left="5760" w:hanging="360"/>
      </w:pPr>
      <w:rPr>
        <w:rFonts w:ascii="Arial" w:hAnsi="Arial" w:hint="default"/>
      </w:rPr>
    </w:lvl>
    <w:lvl w:ilvl="8" w:tplc="B56A1CF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6E61BB8"/>
    <w:multiLevelType w:val="hybridMultilevel"/>
    <w:tmpl w:val="37F054E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D783946"/>
    <w:multiLevelType w:val="hybridMultilevel"/>
    <w:tmpl w:val="1824A05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4DF14AE9"/>
    <w:multiLevelType w:val="hybridMultilevel"/>
    <w:tmpl w:val="3E36054C"/>
    <w:lvl w:ilvl="0" w:tplc="749ACBF2">
      <w:start w:val="1"/>
      <w:numFmt w:val="bullet"/>
      <w:lvlText w:val="•"/>
      <w:lvlJc w:val="left"/>
      <w:pPr>
        <w:tabs>
          <w:tab w:val="num" w:pos="720"/>
        </w:tabs>
        <w:ind w:left="720" w:hanging="360"/>
      </w:pPr>
      <w:rPr>
        <w:rFonts w:ascii="Arial" w:hAnsi="Arial" w:hint="default"/>
      </w:rPr>
    </w:lvl>
    <w:lvl w:ilvl="1" w:tplc="86EA3EF4">
      <w:start w:val="280"/>
      <w:numFmt w:val="bullet"/>
      <w:lvlText w:val="–"/>
      <w:lvlJc w:val="left"/>
      <w:pPr>
        <w:tabs>
          <w:tab w:val="num" w:pos="1440"/>
        </w:tabs>
        <w:ind w:left="1440" w:hanging="360"/>
      </w:pPr>
      <w:rPr>
        <w:rFonts w:ascii="Arial" w:hAnsi="Arial" w:hint="default"/>
      </w:rPr>
    </w:lvl>
    <w:lvl w:ilvl="2" w:tplc="9D789F80">
      <w:start w:val="1"/>
      <w:numFmt w:val="bullet"/>
      <w:lvlText w:val="•"/>
      <w:lvlJc w:val="left"/>
      <w:pPr>
        <w:tabs>
          <w:tab w:val="num" w:pos="2160"/>
        </w:tabs>
        <w:ind w:left="2160" w:hanging="360"/>
      </w:pPr>
      <w:rPr>
        <w:rFonts w:ascii="Arial" w:hAnsi="Arial" w:hint="default"/>
      </w:rPr>
    </w:lvl>
    <w:lvl w:ilvl="3" w:tplc="91E460B8" w:tentative="1">
      <w:start w:val="1"/>
      <w:numFmt w:val="bullet"/>
      <w:lvlText w:val="•"/>
      <w:lvlJc w:val="left"/>
      <w:pPr>
        <w:tabs>
          <w:tab w:val="num" w:pos="2880"/>
        </w:tabs>
        <w:ind w:left="2880" w:hanging="360"/>
      </w:pPr>
      <w:rPr>
        <w:rFonts w:ascii="Arial" w:hAnsi="Arial" w:hint="default"/>
      </w:rPr>
    </w:lvl>
    <w:lvl w:ilvl="4" w:tplc="FC1C66EE" w:tentative="1">
      <w:start w:val="1"/>
      <w:numFmt w:val="bullet"/>
      <w:lvlText w:val="•"/>
      <w:lvlJc w:val="left"/>
      <w:pPr>
        <w:tabs>
          <w:tab w:val="num" w:pos="3600"/>
        </w:tabs>
        <w:ind w:left="3600" w:hanging="360"/>
      </w:pPr>
      <w:rPr>
        <w:rFonts w:ascii="Arial" w:hAnsi="Arial" w:hint="default"/>
      </w:rPr>
    </w:lvl>
    <w:lvl w:ilvl="5" w:tplc="402423B4" w:tentative="1">
      <w:start w:val="1"/>
      <w:numFmt w:val="bullet"/>
      <w:lvlText w:val="•"/>
      <w:lvlJc w:val="left"/>
      <w:pPr>
        <w:tabs>
          <w:tab w:val="num" w:pos="4320"/>
        </w:tabs>
        <w:ind w:left="4320" w:hanging="360"/>
      </w:pPr>
      <w:rPr>
        <w:rFonts w:ascii="Arial" w:hAnsi="Arial" w:hint="default"/>
      </w:rPr>
    </w:lvl>
    <w:lvl w:ilvl="6" w:tplc="3DD0CC8E" w:tentative="1">
      <w:start w:val="1"/>
      <w:numFmt w:val="bullet"/>
      <w:lvlText w:val="•"/>
      <w:lvlJc w:val="left"/>
      <w:pPr>
        <w:tabs>
          <w:tab w:val="num" w:pos="5040"/>
        </w:tabs>
        <w:ind w:left="5040" w:hanging="360"/>
      </w:pPr>
      <w:rPr>
        <w:rFonts w:ascii="Arial" w:hAnsi="Arial" w:hint="default"/>
      </w:rPr>
    </w:lvl>
    <w:lvl w:ilvl="7" w:tplc="07769452" w:tentative="1">
      <w:start w:val="1"/>
      <w:numFmt w:val="bullet"/>
      <w:lvlText w:val="•"/>
      <w:lvlJc w:val="left"/>
      <w:pPr>
        <w:tabs>
          <w:tab w:val="num" w:pos="5760"/>
        </w:tabs>
        <w:ind w:left="5760" w:hanging="360"/>
      </w:pPr>
      <w:rPr>
        <w:rFonts w:ascii="Arial" w:hAnsi="Arial" w:hint="default"/>
      </w:rPr>
    </w:lvl>
    <w:lvl w:ilvl="8" w:tplc="AA4A78B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704062F"/>
    <w:multiLevelType w:val="hybridMultilevel"/>
    <w:tmpl w:val="BC2801B6"/>
    <w:lvl w:ilvl="0" w:tplc="FF6C83C0">
      <w:start w:val="1"/>
      <w:numFmt w:val="bullet"/>
      <w:lvlText w:val="•"/>
      <w:lvlJc w:val="left"/>
      <w:pPr>
        <w:tabs>
          <w:tab w:val="num" w:pos="720"/>
        </w:tabs>
        <w:ind w:left="720" w:hanging="360"/>
      </w:pPr>
      <w:rPr>
        <w:rFonts w:ascii="Arial" w:hAnsi="Arial" w:hint="default"/>
      </w:rPr>
    </w:lvl>
    <w:lvl w:ilvl="1" w:tplc="E6CE2702">
      <w:start w:val="280"/>
      <w:numFmt w:val="bullet"/>
      <w:lvlText w:val="–"/>
      <w:lvlJc w:val="left"/>
      <w:pPr>
        <w:tabs>
          <w:tab w:val="num" w:pos="1440"/>
        </w:tabs>
        <w:ind w:left="1440" w:hanging="360"/>
      </w:pPr>
      <w:rPr>
        <w:rFonts w:ascii="Arial" w:hAnsi="Arial" w:hint="default"/>
      </w:rPr>
    </w:lvl>
    <w:lvl w:ilvl="2" w:tplc="EEBC515E">
      <w:start w:val="1"/>
      <w:numFmt w:val="bullet"/>
      <w:lvlText w:val="•"/>
      <w:lvlJc w:val="left"/>
      <w:pPr>
        <w:tabs>
          <w:tab w:val="num" w:pos="2160"/>
        </w:tabs>
        <w:ind w:left="2160" w:hanging="360"/>
      </w:pPr>
      <w:rPr>
        <w:rFonts w:ascii="Arial" w:hAnsi="Arial" w:hint="default"/>
      </w:rPr>
    </w:lvl>
    <w:lvl w:ilvl="3" w:tplc="F858CB5C" w:tentative="1">
      <w:start w:val="1"/>
      <w:numFmt w:val="bullet"/>
      <w:lvlText w:val="•"/>
      <w:lvlJc w:val="left"/>
      <w:pPr>
        <w:tabs>
          <w:tab w:val="num" w:pos="2880"/>
        </w:tabs>
        <w:ind w:left="2880" w:hanging="360"/>
      </w:pPr>
      <w:rPr>
        <w:rFonts w:ascii="Arial" w:hAnsi="Arial" w:hint="default"/>
      </w:rPr>
    </w:lvl>
    <w:lvl w:ilvl="4" w:tplc="43B28440" w:tentative="1">
      <w:start w:val="1"/>
      <w:numFmt w:val="bullet"/>
      <w:lvlText w:val="•"/>
      <w:lvlJc w:val="left"/>
      <w:pPr>
        <w:tabs>
          <w:tab w:val="num" w:pos="3600"/>
        </w:tabs>
        <w:ind w:left="3600" w:hanging="360"/>
      </w:pPr>
      <w:rPr>
        <w:rFonts w:ascii="Arial" w:hAnsi="Arial" w:hint="default"/>
      </w:rPr>
    </w:lvl>
    <w:lvl w:ilvl="5" w:tplc="175C6714" w:tentative="1">
      <w:start w:val="1"/>
      <w:numFmt w:val="bullet"/>
      <w:lvlText w:val="•"/>
      <w:lvlJc w:val="left"/>
      <w:pPr>
        <w:tabs>
          <w:tab w:val="num" w:pos="4320"/>
        </w:tabs>
        <w:ind w:left="4320" w:hanging="360"/>
      </w:pPr>
      <w:rPr>
        <w:rFonts w:ascii="Arial" w:hAnsi="Arial" w:hint="default"/>
      </w:rPr>
    </w:lvl>
    <w:lvl w:ilvl="6" w:tplc="F496E7CA" w:tentative="1">
      <w:start w:val="1"/>
      <w:numFmt w:val="bullet"/>
      <w:lvlText w:val="•"/>
      <w:lvlJc w:val="left"/>
      <w:pPr>
        <w:tabs>
          <w:tab w:val="num" w:pos="5040"/>
        </w:tabs>
        <w:ind w:left="5040" w:hanging="360"/>
      </w:pPr>
      <w:rPr>
        <w:rFonts w:ascii="Arial" w:hAnsi="Arial" w:hint="default"/>
      </w:rPr>
    </w:lvl>
    <w:lvl w:ilvl="7" w:tplc="B8BA3386" w:tentative="1">
      <w:start w:val="1"/>
      <w:numFmt w:val="bullet"/>
      <w:lvlText w:val="•"/>
      <w:lvlJc w:val="left"/>
      <w:pPr>
        <w:tabs>
          <w:tab w:val="num" w:pos="5760"/>
        </w:tabs>
        <w:ind w:left="5760" w:hanging="360"/>
      </w:pPr>
      <w:rPr>
        <w:rFonts w:ascii="Arial" w:hAnsi="Arial" w:hint="default"/>
      </w:rPr>
    </w:lvl>
    <w:lvl w:ilvl="8" w:tplc="1DA8281C"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8DB1C24"/>
    <w:multiLevelType w:val="hybridMultilevel"/>
    <w:tmpl w:val="00FE5EE4"/>
    <w:lvl w:ilvl="0" w:tplc="4E5CA9E4">
      <w:numFmt w:val="bullet"/>
      <w:lvlText w:val="-"/>
      <w:lvlJc w:val="left"/>
      <w:pPr>
        <w:ind w:left="845" w:hanging="420"/>
      </w:pPr>
      <w:rPr>
        <w:rFonts w:ascii="Times New Roman" w:eastAsia="MS Mincho" w:hAnsi="Times New Roman" w:cs="Times New Roman" w:hint="default"/>
        <w:color w:val="auto"/>
      </w:rPr>
    </w:lvl>
    <w:lvl w:ilvl="1" w:tplc="04090003">
      <w:start w:val="1"/>
      <w:numFmt w:val="bullet"/>
      <w:lvlText w:val="o"/>
      <w:lvlJc w:val="left"/>
      <w:pPr>
        <w:ind w:left="1265" w:hanging="420"/>
      </w:pPr>
      <w:rPr>
        <w:rFonts w:ascii="Courier New" w:hAnsi="Courier New" w:cs="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5" w15:restartNumberingAfterBreak="0">
    <w:nsid w:val="59776939"/>
    <w:multiLevelType w:val="hybridMultilevel"/>
    <w:tmpl w:val="FC3E797C"/>
    <w:lvl w:ilvl="0" w:tplc="F40C00C0">
      <w:start w:val="1"/>
      <w:numFmt w:val="bullet"/>
      <w:lvlText w:val="•"/>
      <w:lvlJc w:val="left"/>
      <w:pPr>
        <w:tabs>
          <w:tab w:val="num" w:pos="720"/>
        </w:tabs>
        <w:ind w:left="720" w:hanging="360"/>
      </w:pPr>
      <w:rPr>
        <w:rFonts w:ascii="Arial" w:hAnsi="Arial" w:hint="default"/>
      </w:rPr>
    </w:lvl>
    <w:lvl w:ilvl="1" w:tplc="FF4A430A">
      <w:numFmt w:val="bullet"/>
      <w:lvlText w:val="–"/>
      <w:lvlJc w:val="left"/>
      <w:pPr>
        <w:tabs>
          <w:tab w:val="num" w:pos="1440"/>
        </w:tabs>
        <w:ind w:left="1440" w:hanging="360"/>
      </w:pPr>
      <w:rPr>
        <w:rFonts w:ascii="Arial" w:hAnsi="Arial" w:hint="default"/>
      </w:rPr>
    </w:lvl>
    <w:lvl w:ilvl="2" w:tplc="244017BA" w:tentative="1">
      <w:start w:val="1"/>
      <w:numFmt w:val="bullet"/>
      <w:lvlText w:val="•"/>
      <w:lvlJc w:val="left"/>
      <w:pPr>
        <w:tabs>
          <w:tab w:val="num" w:pos="2160"/>
        </w:tabs>
        <w:ind w:left="2160" w:hanging="360"/>
      </w:pPr>
      <w:rPr>
        <w:rFonts w:ascii="Arial" w:hAnsi="Arial" w:hint="default"/>
      </w:rPr>
    </w:lvl>
    <w:lvl w:ilvl="3" w:tplc="B53A1CA4" w:tentative="1">
      <w:start w:val="1"/>
      <w:numFmt w:val="bullet"/>
      <w:lvlText w:val="•"/>
      <w:lvlJc w:val="left"/>
      <w:pPr>
        <w:tabs>
          <w:tab w:val="num" w:pos="2880"/>
        </w:tabs>
        <w:ind w:left="2880" w:hanging="360"/>
      </w:pPr>
      <w:rPr>
        <w:rFonts w:ascii="Arial" w:hAnsi="Arial" w:hint="default"/>
      </w:rPr>
    </w:lvl>
    <w:lvl w:ilvl="4" w:tplc="397CD290" w:tentative="1">
      <w:start w:val="1"/>
      <w:numFmt w:val="bullet"/>
      <w:lvlText w:val="•"/>
      <w:lvlJc w:val="left"/>
      <w:pPr>
        <w:tabs>
          <w:tab w:val="num" w:pos="3600"/>
        </w:tabs>
        <w:ind w:left="3600" w:hanging="360"/>
      </w:pPr>
      <w:rPr>
        <w:rFonts w:ascii="Arial" w:hAnsi="Arial" w:hint="default"/>
      </w:rPr>
    </w:lvl>
    <w:lvl w:ilvl="5" w:tplc="6874B288" w:tentative="1">
      <w:start w:val="1"/>
      <w:numFmt w:val="bullet"/>
      <w:lvlText w:val="•"/>
      <w:lvlJc w:val="left"/>
      <w:pPr>
        <w:tabs>
          <w:tab w:val="num" w:pos="4320"/>
        </w:tabs>
        <w:ind w:left="4320" w:hanging="360"/>
      </w:pPr>
      <w:rPr>
        <w:rFonts w:ascii="Arial" w:hAnsi="Arial" w:hint="default"/>
      </w:rPr>
    </w:lvl>
    <w:lvl w:ilvl="6" w:tplc="9FDE9A4E" w:tentative="1">
      <w:start w:val="1"/>
      <w:numFmt w:val="bullet"/>
      <w:lvlText w:val="•"/>
      <w:lvlJc w:val="left"/>
      <w:pPr>
        <w:tabs>
          <w:tab w:val="num" w:pos="5040"/>
        </w:tabs>
        <w:ind w:left="5040" w:hanging="360"/>
      </w:pPr>
      <w:rPr>
        <w:rFonts w:ascii="Arial" w:hAnsi="Arial" w:hint="default"/>
      </w:rPr>
    </w:lvl>
    <w:lvl w:ilvl="7" w:tplc="0EDA3C20" w:tentative="1">
      <w:start w:val="1"/>
      <w:numFmt w:val="bullet"/>
      <w:lvlText w:val="•"/>
      <w:lvlJc w:val="left"/>
      <w:pPr>
        <w:tabs>
          <w:tab w:val="num" w:pos="5760"/>
        </w:tabs>
        <w:ind w:left="5760" w:hanging="360"/>
      </w:pPr>
      <w:rPr>
        <w:rFonts w:ascii="Arial" w:hAnsi="Arial" w:hint="default"/>
      </w:rPr>
    </w:lvl>
    <w:lvl w:ilvl="8" w:tplc="1AFCB6E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7"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5B7561EA"/>
    <w:multiLevelType w:val="hybridMultilevel"/>
    <w:tmpl w:val="6D20F78C"/>
    <w:lvl w:ilvl="0" w:tplc="563A6C68">
      <w:start w:val="1"/>
      <w:numFmt w:val="lowerLetter"/>
      <w:lvlText w:val="%1)"/>
      <w:lvlJc w:val="left"/>
      <w:pPr>
        <w:ind w:left="720" w:hanging="36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0" w15:restartNumberingAfterBreak="0">
    <w:nsid w:val="64D1793D"/>
    <w:multiLevelType w:val="hybridMultilevel"/>
    <w:tmpl w:val="3074258C"/>
    <w:lvl w:ilvl="0" w:tplc="041D0001">
      <w:start w:val="1"/>
      <w:numFmt w:val="bullet"/>
      <w:lvlText w:val=""/>
      <w:lvlJc w:val="left"/>
      <w:pPr>
        <w:ind w:left="720" w:hanging="360"/>
      </w:pPr>
      <w:rPr>
        <w:rFonts w:ascii="Symbol" w:hAnsi="Symbol" w:hint="default"/>
      </w:rPr>
    </w:lvl>
    <w:lvl w:ilvl="1" w:tplc="DF740FEE">
      <w:numFmt w:val="bullet"/>
      <w:lvlText w:val="•"/>
      <w:lvlJc w:val="left"/>
      <w:pPr>
        <w:ind w:left="1650" w:hanging="570"/>
      </w:pPr>
      <w:rPr>
        <w:rFonts w:ascii="Arial" w:eastAsia="MS Mincho" w:hAnsi="Arial" w:cs="Arial"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6C3E6195"/>
    <w:multiLevelType w:val="hybridMultilevel"/>
    <w:tmpl w:val="DEAE6DB0"/>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146DC0"/>
    <w:multiLevelType w:val="hybridMultilevel"/>
    <w:tmpl w:val="C4406C1A"/>
    <w:lvl w:ilvl="0" w:tplc="90F44C2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start w:val="1"/>
      <w:numFmt w:val="bullet"/>
      <w:lvlText w:val=""/>
      <w:lvlJc w:val="left"/>
      <w:pPr>
        <w:tabs>
          <w:tab w:val="num" w:pos="1468"/>
        </w:tabs>
        <w:ind w:left="1468" w:hanging="360"/>
      </w:pPr>
      <w:rPr>
        <w:rFonts w:ascii="Wingdings" w:hAnsi="Wingdings" w:hint="default"/>
      </w:rPr>
    </w:lvl>
    <w:lvl w:ilvl="3" w:tplc="0409000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3" w15:restartNumberingAfterBreak="0">
    <w:nsid w:val="72F319B3"/>
    <w:multiLevelType w:val="hybridMultilevel"/>
    <w:tmpl w:val="507AC3C2"/>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6D34907"/>
    <w:multiLevelType w:val="hybridMultilevel"/>
    <w:tmpl w:val="BE5AF7AE"/>
    <w:lvl w:ilvl="0" w:tplc="5BCAD274">
      <w:start w:val="1"/>
      <w:numFmt w:val="bullet"/>
      <w:lvlText w:val="-"/>
      <w:lvlJc w:val="left"/>
      <w:pPr>
        <w:tabs>
          <w:tab w:val="num" w:pos="927"/>
        </w:tabs>
        <w:ind w:left="927" w:hanging="360"/>
      </w:pPr>
      <w:rPr>
        <w:rFonts w:ascii="Calibri" w:hAnsi="Calibri" w:hint="default"/>
      </w:rPr>
    </w:lvl>
    <w:lvl w:ilvl="1" w:tplc="C9BCB6E2">
      <w:numFmt w:val="bullet"/>
      <w:lvlText w:val="-"/>
      <w:lvlJc w:val="left"/>
      <w:pPr>
        <w:tabs>
          <w:tab w:val="num" w:pos="1647"/>
        </w:tabs>
        <w:ind w:left="1647" w:hanging="360"/>
      </w:pPr>
      <w:rPr>
        <w:rFonts w:ascii="Times New Roman" w:eastAsia="Malgun Gothic" w:hAnsi="Times New Roman" w:cs="Times New Roman" w:hint="default"/>
      </w:rPr>
    </w:lvl>
    <w:lvl w:ilvl="2" w:tplc="BF2221A2" w:tentative="1">
      <w:start w:val="1"/>
      <w:numFmt w:val="bullet"/>
      <w:lvlText w:val="•"/>
      <w:lvlJc w:val="left"/>
      <w:pPr>
        <w:tabs>
          <w:tab w:val="num" w:pos="2367"/>
        </w:tabs>
        <w:ind w:left="2367" w:hanging="360"/>
      </w:pPr>
      <w:rPr>
        <w:rFonts w:ascii="Arial" w:hAnsi="Arial" w:hint="default"/>
      </w:rPr>
    </w:lvl>
    <w:lvl w:ilvl="3" w:tplc="C6927DC6" w:tentative="1">
      <w:start w:val="1"/>
      <w:numFmt w:val="bullet"/>
      <w:lvlText w:val="•"/>
      <w:lvlJc w:val="left"/>
      <w:pPr>
        <w:tabs>
          <w:tab w:val="num" w:pos="3087"/>
        </w:tabs>
        <w:ind w:left="3087" w:hanging="360"/>
      </w:pPr>
      <w:rPr>
        <w:rFonts w:ascii="Arial" w:hAnsi="Arial" w:hint="default"/>
      </w:rPr>
    </w:lvl>
    <w:lvl w:ilvl="4" w:tplc="92FE9570" w:tentative="1">
      <w:start w:val="1"/>
      <w:numFmt w:val="bullet"/>
      <w:lvlText w:val="•"/>
      <w:lvlJc w:val="left"/>
      <w:pPr>
        <w:tabs>
          <w:tab w:val="num" w:pos="3807"/>
        </w:tabs>
        <w:ind w:left="3807" w:hanging="360"/>
      </w:pPr>
      <w:rPr>
        <w:rFonts w:ascii="Arial" w:hAnsi="Arial" w:hint="default"/>
      </w:rPr>
    </w:lvl>
    <w:lvl w:ilvl="5" w:tplc="96082C62" w:tentative="1">
      <w:start w:val="1"/>
      <w:numFmt w:val="bullet"/>
      <w:lvlText w:val="•"/>
      <w:lvlJc w:val="left"/>
      <w:pPr>
        <w:tabs>
          <w:tab w:val="num" w:pos="4527"/>
        </w:tabs>
        <w:ind w:left="4527" w:hanging="360"/>
      </w:pPr>
      <w:rPr>
        <w:rFonts w:ascii="Arial" w:hAnsi="Arial" w:hint="default"/>
      </w:rPr>
    </w:lvl>
    <w:lvl w:ilvl="6" w:tplc="0726940C" w:tentative="1">
      <w:start w:val="1"/>
      <w:numFmt w:val="bullet"/>
      <w:lvlText w:val="•"/>
      <w:lvlJc w:val="left"/>
      <w:pPr>
        <w:tabs>
          <w:tab w:val="num" w:pos="5247"/>
        </w:tabs>
        <w:ind w:left="5247" w:hanging="360"/>
      </w:pPr>
      <w:rPr>
        <w:rFonts w:ascii="Arial" w:hAnsi="Arial" w:hint="default"/>
      </w:rPr>
    </w:lvl>
    <w:lvl w:ilvl="7" w:tplc="29F05B64" w:tentative="1">
      <w:start w:val="1"/>
      <w:numFmt w:val="bullet"/>
      <w:lvlText w:val="•"/>
      <w:lvlJc w:val="left"/>
      <w:pPr>
        <w:tabs>
          <w:tab w:val="num" w:pos="5967"/>
        </w:tabs>
        <w:ind w:left="5967" w:hanging="360"/>
      </w:pPr>
      <w:rPr>
        <w:rFonts w:ascii="Arial" w:hAnsi="Arial" w:hint="default"/>
      </w:rPr>
    </w:lvl>
    <w:lvl w:ilvl="8" w:tplc="7A941116" w:tentative="1">
      <w:start w:val="1"/>
      <w:numFmt w:val="bullet"/>
      <w:lvlText w:val="•"/>
      <w:lvlJc w:val="left"/>
      <w:pPr>
        <w:tabs>
          <w:tab w:val="num" w:pos="6687"/>
        </w:tabs>
        <w:ind w:left="6687" w:hanging="360"/>
      </w:pPr>
      <w:rPr>
        <w:rFonts w:ascii="Arial" w:hAnsi="Arial" w:hint="default"/>
      </w:rPr>
    </w:lvl>
  </w:abstractNum>
  <w:abstractNum w:abstractNumId="3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202DF0"/>
    <w:multiLevelType w:val="hybridMultilevel"/>
    <w:tmpl w:val="22F21F68"/>
    <w:lvl w:ilvl="0" w:tplc="04090001">
      <w:start w:val="1"/>
      <w:numFmt w:val="bullet"/>
      <w:lvlText w:val=""/>
      <w:lvlJc w:val="left"/>
      <w:pPr>
        <w:ind w:left="845" w:hanging="420"/>
      </w:pPr>
      <w:rPr>
        <w:rFonts w:ascii="Wingdings" w:hAnsi="Wingdings" w:hint="default"/>
      </w:rPr>
    </w:lvl>
    <w:lvl w:ilvl="1" w:tplc="04090003">
      <w:start w:val="1"/>
      <w:numFmt w:val="bullet"/>
      <w:lvlText w:val=""/>
      <w:lvlJc w:val="left"/>
      <w:pPr>
        <w:ind w:left="1265" w:hanging="420"/>
      </w:pPr>
      <w:rPr>
        <w:rFonts w:ascii="Wingdings" w:hAnsi="Wingdings" w:hint="default"/>
      </w:rPr>
    </w:lvl>
    <w:lvl w:ilvl="2" w:tplc="04090005">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9"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1"/>
  </w:num>
  <w:num w:numId="2">
    <w:abstractNumId w:val="0"/>
  </w:num>
  <w:num w:numId="3">
    <w:abstractNumId w:val="36"/>
  </w:num>
  <w:num w:numId="4">
    <w:abstractNumId w:val="29"/>
  </w:num>
  <w:num w:numId="5">
    <w:abstractNumId w:val="10"/>
  </w:num>
  <w:num w:numId="6">
    <w:abstractNumId w:val="37"/>
  </w:num>
  <w:num w:numId="7">
    <w:abstractNumId w:val="2"/>
  </w:num>
  <w:num w:numId="8">
    <w:abstractNumId w:val="9"/>
  </w:num>
  <w:num w:numId="9">
    <w:abstractNumId w:val="26"/>
  </w:num>
  <w:num w:numId="10">
    <w:abstractNumId w:val="39"/>
  </w:num>
  <w:num w:numId="11">
    <w:abstractNumId w:val="27"/>
  </w:num>
  <w:num w:numId="12">
    <w:abstractNumId w:val="21"/>
  </w:num>
  <w:num w:numId="13">
    <w:abstractNumId w:val="35"/>
  </w:num>
  <w:num w:numId="14">
    <w:abstractNumId w:val="6"/>
  </w:num>
  <w:num w:numId="15">
    <w:abstractNumId w:val="16"/>
  </w:num>
  <w:num w:numId="16">
    <w:abstractNumId w:val="4"/>
  </w:num>
  <w:num w:numId="17">
    <w:abstractNumId w:val="14"/>
  </w:num>
  <w:num w:numId="18">
    <w:abstractNumId w:val="7"/>
  </w:num>
  <w:num w:numId="19">
    <w:abstractNumId w:val="12"/>
  </w:num>
  <w:num w:numId="20">
    <w:abstractNumId w:val="13"/>
  </w:num>
  <w:num w:numId="21">
    <w:abstractNumId w:val="3"/>
  </w:num>
  <w:num w:numId="22">
    <w:abstractNumId w:val="24"/>
  </w:num>
  <w:num w:numId="23">
    <w:abstractNumId w:val="19"/>
  </w:num>
  <w:num w:numId="24">
    <w:abstractNumId w:val="28"/>
  </w:num>
  <w:num w:numId="25">
    <w:abstractNumId w:val="33"/>
  </w:num>
  <w:num w:numId="26">
    <w:abstractNumId w:val="1"/>
  </w:num>
  <w:num w:numId="27">
    <w:abstractNumId w:val="38"/>
  </w:num>
  <w:num w:numId="28">
    <w:abstractNumId w:val="20"/>
  </w:num>
  <w:num w:numId="29">
    <w:abstractNumId w:val="31"/>
  </w:num>
  <w:num w:numId="30">
    <w:abstractNumId w:val="5"/>
  </w:num>
  <w:num w:numId="31">
    <w:abstractNumId w:val="32"/>
  </w:num>
  <w:num w:numId="32">
    <w:abstractNumId w:val="8"/>
  </w:num>
  <w:num w:numId="33">
    <w:abstractNumId w:val="22"/>
  </w:num>
  <w:num w:numId="34">
    <w:abstractNumId w:val="30"/>
  </w:num>
  <w:num w:numId="35">
    <w:abstractNumId w:val="23"/>
  </w:num>
  <w:num w:numId="36">
    <w:abstractNumId w:val="17"/>
  </w:num>
  <w:num w:numId="37">
    <w:abstractNumId w:val="25"/>
  </w:num>
  <w:num w:numId="38">
    <w:abstractNumId w:val="15"/>
  </w:num>
  <w:num w:numId="39">
    <w:abstractNumId w:val="34"/>
  </w:num>
  <w:num w:numId="4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2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savePreviewPicture/>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1230B"/>
    <w:rsid w:val="00012FBB"/>
    <w:rsid w:val="000276C5"/>
    <w:rsid w:val="0004456C"/>
    <w:rsid w:val="0005259B"/>
    <w:rsid w:val="00053FEE"/>
    <w:rsid w:val="00060AE4"/>
    <w:rsid w:val="00063AE2"/>
    <w:rsid w:val="000746A7"/>
    <w:rsid w:val="000910BB"/>
    <w:rsid w:val="000926AF"/>
    <w:rsid w:val="000A3ED2"/>
    <w:rsid w:val="000C00FA"/>
    <w:rsid w:val="000C4944"/>
    <w:rsid w:val="000C51AA"/>
    <w:rsid w:val="000D17BC"/>
    <w:rsid w:val="000D2186"/>
    <w:rsid w:val="000E4F35"/>
    <w:rsid w:val="000F6C1C"/>
    <w:rsid w:val="00116F4B"/>
    <w:rsid w:val="00120DC6"/>
    <w:rsid w:val="00125AF1"/>
    <w:rsid w:val="00137471"/>
    <w:rsid w:val="00150FD3"/>
    <w:rsid w:val="00184428"/>
    <w:rsid w:val="001870B7"/>
    <w:rsid w:val="001A248F"/>
    <w:rsid w:val="001A3B5F"/>
    <w:rsid w:val="001A659D"/>
    <w:rsid w:val="001B5CA8"/>
    <w:rsid w:val="001C4490"/>
    <w:rsid w:val="001D2C1A"/>
    <w:rsid w:val="001D2F78"/>
    <w:rsid w:val="001D3BA2"/>
    <w:rsid w:val="001D44B7"/>
    <w:rsid w:val="001E0075"/>
    <w:rsid w:val="001F1B1F"/>
    <w:rsid w:val="001F2A20"/>
    <w:rsid w:val="001F486F"/>
    <w:rsid w:val="00200FF5"/>
    <w:rsid w:val="00207DC4"/>
    <w:rsid w:val="0022485E"/>
    <w:rsid w:val="00237A18"/>
    <w:rsid w:val="00243A99"/>
    <w:rsid w:val="0028767B"/>
    <w:rsid w:val="0029567C"/>
    <w:rsid w:val="00301B7A"/>
    <w:rsid w:val="00306D59"/>
    <w:rsid w:val="0031227E"/>
    <w:rsid w:val="00320361"/>
    <w:rsid w:val="0032503A"/>
    <w:rsid w:val="00325EE1"/>
    <w:rsid w:val="003357C0"/>
    <w:rsid w:val="00344D60"/>
    <w:rsid w:val="00345F3C"/>
    <w:rsid w:val="00346477"/>
    <w:rsid w:val="00347CB0"/>
    <w:rsid w:val="0036248C"/>
    <w:rsid w:val="003666A8"/>
    <w:rsid w:val="00367401"/>
    <w:rsid w:val="00375678"/>
    <w:rsid w:val="0039390A"/>
    <w:rsid w:val="0039420E"/>
    <w:rsid w:val="00394AB0"/>
    <w:rsid w:val="00396252"/>
    <w:rsid w:val="003A4B47"/>
    <w:rsid w:val="003B24AF"/>
    <w:rsid w:val="003B7182"/>
    <w:rsid w:val="003D5036"/>
    <w:rsid w:val="003D764D"/>
    <w:rsid w:val="003E3A1A"/>
    <w:rsid w:val="003F1B9F"/>
    <w:rsid w:val="0040091C"/>
    <w:rsid w:val="00406D7A"/>
    <w:rsid w:val="004258BA"/>
    <w:rsid w:val="004531C9"/>
    <w:rsid w:val="00457D91"/>
    <w:rsid w:val="00460C31"/>
    <w:rsid w:val="00464E5B"/>
    <w:rsid w:val="0047055A"/>
    <w:rsid w:val="00474450"/>
    <w:rsid w:val="004873E6"/>
    <w:rsid w:val="004B15B8"/>
    <w:rsid w:val="004B566C"/>
    <w:rsid w:val="004B6FFF"/>
    <w:rsid w:val="004B7B48"/>
    <w:rsid w:val="004D4AB1"/>
    <w:rsid w:val="004F218A"/>
    <w:rsid w:val="0050334E"/>
    <w:rsid w:val="00505387"/>
    <w:rsid w:val="00512DF7"/>
    <w:rsid w:val="005141E7"/>
    <w:rsid w:val="00517E63"/>
    <w:rsid w:val="005242B2"/>
    <w:rsid w:val="00526B0D"/>
    <w:rsid w:val="0055120C"/>
    <w:rsid w:val="0055346F"/>
    <w:rsid w:val="005579FF"/>
    <w:rsid w:val="005776DD"/>
    <w:rsid w:val="00582117"/>
    <w:rsid w:val="0058478F"/>
    <w:rsid w:val="00593315"/>
    <w:rsid w:val="005A170D"/>
    <w:rsid w:val="005A1F5D"/>
    <w:rsid w:val="005A6C96"/>
    <w:rsid w:val="005B1F55"/>
    <w:rsid w:val="005C6E3E"/>
    <w:rsid w:val="005D0418"/>
    <w:rsid w:val="005E1D58"/>
    <w:rsid w:val="005E44D3"/>
    <w:rsid w:val="00610E37"/>
    <w:rsid w:val="006207ED"/>
    <w:rsid w:val="00626BC9"/>
    <w:rsid w:val="006458DF"/>
    <w:rsid w:val="00650D52"/>
    <w:rsid w:val="006615B2"/>
    <w:rsid w:val="00662313"/>
    <w:rsid w:val="00673911"/>
    <w:rsid w:val="006870C9"/>
    <w:rsid w:val="006A3ADF"/>
    <w:rsid w:val="006A3EE3"/>
    <w:rsid w:val="006A7BCB"/>
    <w:rsid w:val="006B108D"/>
    <w:rsid w:val="006B4C1E"/>
    <w:rsid w:val="006B5811"/>
    <w:rsid w:val="006C090F"/>
    <w:rsid w:val="006C172D"/>
    <w:rsid w:val="006C4E32"/>
    <w:rsid w:val="006C56D8"/>
    <w:rsid w:val="006D07AE"/>
    <w:rsid w:val="006D1C93"/>
    <w:rsid w:val="006E3F11"/>
    <w:rsid w:val="006F25A7"/>
    <w:rsid w:val="00701410"/>
    <w:rsid w:val="007021C5"/>
    <w:rsid w:val="007113A1"/>
    <w:rsid w:val="00721CF6"/>
    <w:rsid w:val="00723E46"/>
    <w:rsid w:val="00733826"/>
    <w:rsid w:val="0075204B"/>
    <w:rsid w:val="00766CFB"/>
    <w:rsid w:val="0078098B"/>
    <w:rsid w:val="007816FF"/>
    <w:rsid w:val="00783B44"/>
    <w:rsid w:val="00785028"/>
    <w:rsid w:val="007A3A5A"/>
    <w:rsid w:val="007A4370"/>
    <w:rsid w:val="007E1D15"/>
    <w:rsid w:val="007E1DEA"/>
    <w:rsid w:val="007E2202"/>
    <w:rsid w:val="007F0BF6"/>
    <w:rsid w:val="008145EA"/>
    <w:rsid w:val="00815869"/>
    <w:rsid w:val="00816B81"/>
    <w:rsid w:val="00823B90"/>
    <w:rsid w:val="00824D17"/>
    <w:rsid w:val="00826B6D"/>
    <w:rsid w:val="0083266E"/>
    <w:rsid w:val="008546E5"/>
    <w:rsid w:val="008606EC"/>
    <w:rsid w:val="00862FA4"/>
    <w:rsid w:val="00871653"/>
    <w:rsid w:val="00881D74"/>
    <w:rsid w:val="00881E7B"/>
    <w:rsid w:val="008836AC"/>
    <w:rsid w:val="00887422"/>
    <w:rsid w:val="0089166C"/>
    <w:rsid w:val="00893204"/>
    <w:rsid w:val="00893B88"/>
    <w:rsid w:val="008960DE"/>
    <w:rsid w:val="008A36DF"/>
    <w:rsid w:val="008C0D37"/>
    <w:rsid w:val="008C1698"/>
    <w:rsid w:val="008C1A3D"/>
    <w:rsid w:val="008D01C3"/>
    <w:rsid w:val="008D1E13"/>
    <w:rsid w:val="008D6549"/>
    <w:rsid w:val="008D70D2"/>
    <w:rsid w:val="008E140C"/>
    <w:rsid w:val="008F2EAF"/>
    <w:rsid w:val="00900AE8"/>
    <w:rsid w:val="00900DAD"/>
    <w:rsid w:val="009105B4"/>
    <w:rsid w:val="0091408E"/>
    <w:rsid w:val="009378CA"/>
    <w:rsid w:val="0095025E"/>
    <w:rsid w:val="00953A5E"/>
    <w:rsid w:val="00955C4C"/>
    <w:rsid w:val="00995338"/>
    <w:rsid w:val="00996777"/>
    <w:rsid w:val="009C0BC7"/>
    <w:rsid w:val="009C6592"/>
    <w:rsid w:val="009E209B"/>
    <w:rsid w:val="009E3573"/>
    <w:rsid w:val="009F0747"/>
    <w:rsid w:val="009F1343"/>
    <w:rsid w:val="00A03514"/>
    <w:rsid w:val="00A10429"/>
    <w:rsid w:val="00A17079"/>
    <w:rsid w:val="00A448C3"/>
    <w:rsid w:val="00A458D4"/>
    <w:rsid w:val="00A46FB7"/>
    <w:rsid w:val="00A53118"/>
    <w:rsid w:val="00A86AB5"/>
    <w:rsid w:val="00A97226"/>
    <w:rsid w:val="00AA0E64"/>
    <w:rsid w:val="00AA142F"/>
    <w:rsid w:val="00AA53DB"/>
    <w:rsid w:val="00AB239A"/>
    <w:rsid w:val="00AC39FB"/>
    <w:rsid w:val="00AD53C7"/>
    <w:rsid w:val="00AD7ADC"/>
    <w:rsid w:val="00AE08EB"/>
    <w:rsid w:val="00B00BBE"/>
    <w:rsid w:val="00B10710"/>
    <w:rsid w:val="00B16DEE"/>
    <w:rsid w:val="00B208FA"/>
    <w:rsid w:val="00B25C12"/>
    <w:rsid w:val="00B2766F"/>
    <w:rsid w:val="00B31ABC"/>
    <w:rsid w:val="00B42D4D"/>
    <w:rsid w:val="00B445ED"/>
    <w:rsid w:val="00B53254"/>
    <w:rsid w:val="00B6300F"/>
    <w:rsid w:val="00B70389"/>
    <w:rsid w:val="00B724CB"/>
    <w:rsid w:val="00B84623"/>
    <w:rsid w:val="00BA1DDC"/>
    <w:rsid w:val="00BB1533"/>
    <w:rsid w:val="00BB66D5"/>
    <w:rsid w:val="00BC7E6E"/>
    <w:rsid w:val="00BD3A18"/>
    <w:rsid w:val="00BE1D1F"/>
    <w:rsid w:val="00BE1FF1"/>
    <w:rsid w:val="00BE5E66"/>
    <w:rsid w:val="00C00281"/>
    <w:rsid w:val="00C05625"/>
    <w:rsid w:val="00C1751E"/>
    <w:rsid w:val="00C17C6C"/>
    <w:rsid w:val="00C21339"/>
    <w:rsid w:val="00C266F9"/>
    <w:rsid w:val="00C371EA"/>
    <w:rsid w:val="00C37342"/>
    <w:rsid w:val="00C445AD"/>
    <w:rsid w:val="00C44CBA"/>
    <w:rsid w:val="00C458F0"/>
    <w:rsid w:val="00C4666A"/>
    <w:rsid w:val="00C479A3"/>
    <w:rsid w:val="00C50477"/>
    <w:rsid w:val="00C74DAF"/>
    <w:rsid w:val="00C80116"/>
    <w:rsid w:val="00C83154"/>
    <w:rsid w:val="00C87BFC"/>
    <w:rsid w:val="00CC0317"/>
    <w:rsid w:val="00CC4081"/>
    <w:rsid w:val="00CC598E"/>
    <w:rsid w:val="00CF5E71"/>
    <w:rsid w:val="00CF7FAC"/>
    <w:rsid w:val="00D160C1"/>
    <w:rsid w:val="00D17794"/>
    <w:rsid w:val="00D22398"/>
    <w:rsid w:val="00D268C1"/>
    <w:rsid w:val="00D35E6C"/>
    <w:rsid w:val="00D436CF"/>
    <w:rsid w:val="00D45B2F"/>
    <w:rsid w:val="00D46E88"/>
    <w:rsid w:val="00D60BD6"/>
    <w:rsid w:val="00D613A9"/>
    <w:rsid w:val="00D70D86"/>
    <w:rsid w:val="00D72118"/>
    <w:rsid w:val="00D76BA4"/>
    <w:rsid w:val="00D8021D"/>
    <w:rsid w:val="00D80714"/>
    <w:rsid w:val="00D82D10"/>
    <w:rsid w:val="00D86784"/>
    <w:rsid w:val="00D979BF"/>
    <w:rsid w:val="00DD5BB9"/>
    <w:rsid w:val="00DE2A08"/>
    <w:rsid w:val="00DE2B4D"/>
    <w:rsid w:val="00DF652E"/>
    <w:rsid w:val="00E00E44"/>
    <w:rsid w:val="00E049A8"/>
    <w:rsid w:val="00E12ECB"/>
    <w:rsid w:val="00E1451F"/>
    <w:rsid w:val="00E15A72"/>
    <w:rsid w:val="00E15E28"/>
    <w:rsid w:val="00E16577"/>
    <w:rsid w:val="00E36051"/>
    <w:rsid w:val="00E544FA"/>
    <w:rsid w:val="00E5792E"/>
    <w:rsid w:val="00E6077C"/>
    <w:rsid w:val="00E6618E"/>
    <w:rsid w:val="00E77436"/>
    <w:rsid w:val="00E82C8E"/>
    <w:rsid w:val="00E87CFA"/>
    <w:rsid w:val="00E93D77"/>
    <w:rsid w:val="00E95264"/>
    <w:rsid w:val="00EA2172"/>
    <w:rsid w:val="00EA2DC1"/>
    <w:rsid w:val="00EC0D21"/>
    <w:rsid w:val="00EC5571"/>
    <w:rsid w:val="00ED0E8F"/>
    <w:rsid w:val="00EE1504"/>
    <w:rsid w:val="00EE3B5B"/>
    <w:rsid w:val="00EE4CC9"/>
    <w:rsid w:val="00EE5094"/>
    <w:rsid w:val="00EE5F04"/>
    <w:rsid w:val="00EF4800"/>
    <w:rsid w:val="00EF674A"/>
    <w:rsid w:val="00F00A3D"/>
    <w:rsid w:val="00F04D50"/>
    <w:rsid w:val="00F17CA4"/>
    <w:rsid w:val="00F21C93"/>
    <w:rsid w:val="00F24DDD"/>
    <w:rsid w:val="00F2770B"/>
    <w:rsid w:val="00F52F4E"/>
    <w:rsid w:val="00F549A3"/>
    <w:rsid w:val="00F55CBF"/>
    <w:rsid w:val="00F72B10"/>
    <w:rsid w:val="00F74885"/>
    <w:rsid w:val="00F77359"/>
    <w:rsid w:val="00F86A73"/>
    <w:rsid w:val="00F940B2"/>
    <w:rsid w:val="00FA220A"/>
    <w:rsid w:val="00FA58DA"/>
    <w:rsid w:val="00FC345B"/>
    <w:rsid w:val="00FD3269"/>
    <w:rsid w:val="00FD4E37"/>
    <w:rsid w:val="00FF49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A659D"/>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1A659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1A659D"/>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A659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qFormat/>
    <w:rsid w:val="001A659D"/>
    <w:pPr>
      <w:ind w:left="1418" w:hanging="1418"/>
      <w:outlineLvl w:val="3"/>
    </w:pPr>
    <w:rPr>
      <w:sz w:val="24"/>
    </w:rPr>
  </w:style>
  <w:style w:type="paragraph" w:styleId="Heading5">
    <w:name w:val="heading 5"/>
    <w:aliases w:val="H5"/>
    <w:basedOn w:val="Heading4"/>
    <w:next w:val="Normal"/>
    <w:qFormat/>
    <w:rsid w:val="001A659D"/>
    <w:pPr>
      <w:ind w:left="1701" w:hanging="1701"/>
      <w:outlineLvl w:val="4"/>
    </w:pPr>
    <w:rPr>
      <w:sz w:val="22"/>
    </w:rPr>
  </w:style>
  <w:style w:type="paragraph" w:styleId="Heading6">
    <w:name w:val="heading 6"/>
    <w:basedOn w:val="H6"/>
    <w:next w:val="Normal"/>
    <w:link w:val="Heading6Char"/>
    <w:qFormat/>
    <w:rsid w:val="001A659D"/>
    <w:pPr>
      <w:outlineLvl w:val="5"/>
    </w:pPr>
  </w:style>
  <w:style w:type="paragraph" w:styleId="Heading7">
    <w:name w:val="heading 7"/>
    <w:basedOn w:val="H6"/>
    <w:next w:val="Normal"/>
    <w:link w:val="Heading7Char"/>
    <w:qFormat/>
    <w:rsid w:val="001A659D"/>
    <w:pPr>
      <w:outlineLvl w:val="6"/>
    </w:pPr>
  </w:style>
  <w:style w:type="paragraph" w:styleId="Heading8">
    <w:name w:val="heading 8"/>
    <w:aliases w:val="Table Heading"/>
    <w:basedOn w:val="Heading1"/>
    <w:next w:val="Normal"/>
    <w:qFormat/>
    <w:rsid w:val="001A659D"/>
    <w:pPr>
      <w:ind w:left="0" w:firstLine="0"/>
      <w:outlineLvl w:val="7"/>
    </w:pPr>
  </w:style>
  <w:style w:type="paragraph" w:styleId="Heading9">
    <w:name w:val="heading 9"/>
    <w:aliases w:val="Figure Heading,FH"/>
    <w:basedOn w:val="Heading8"/>
    <w:next w:val="Normal"/>
    <w:qFormat/>
    <w:rsid w:val="001A659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A659D"/>
    <w:pPr>
      <w:spacing w:after="0"/>
    </w:pPr>
  </w:style>
  <w:style w:type="table" w:styleId="TableGrid">
    <w:name w:val="Table Grid"/>
    <w:basedOn w:val="TableNormal"/>
    <w:uiPriority w:val="39"/>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A659D"/>
    <w:pPr>
      <w:spacing w:before="180"/>
      <w:ind w:left="2693" w:hanging="2693"/>
    </w:pPr>
    <w:rPr>
      <w:b/>
    </w:rPr>
  </w:style>
  <w:style w:type="paragraph" w:styleId="TOC1">
    <w:name w:val="toc 1"/>
    <w:semiHidden/>
    <w:rsid w:val="001A659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A659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1A659D"/>
    <w:pPr>
      <w:ind w:left="1701" w:hanging="1701"/>
    </w:pPr>
  </w:style>
  <w:style w:type="paragraph" w:styleId="TOC4">
    <w:name w:val="toc 4"/>
    <w:basedOn w:val="TOC3"/>
    <w:rsid w:val="001A659D"/>
    <w:pPr>
      <w:ind w:left="1418" w:hanging="1418"/>
    </w:pPr>
  </w:style>
  <w:style w:type="paragraph" w:styleId="TOC3">
    <w:name w:val="toc 3"/>
    <w:basedOn w:val="TOC2"/>
    <w:rsid w:val="001A659D"/>
    <w:pPr>
      <w:ind w:left="1134" w:hanging="1134"/>
    </w:pPr>
  </w:style>
  <w:style w:type="paragraph" w:styleId="TOC2">
    <w:name w:val="toc 2"/>
    <w:basedOn w:val="TOC1"/>
    <w:rsid w:val="001A659D"/>
    <w:pPr>
      <w:keepNext w:val="0"/>
      <w:spacing w:before="0"/>
      <w:ind w:left="851" w:hanging="851"/>
    </w:pPr>
    <w:rPr>
      <w:sz w:val="20"/>
    </w:rPr>
  </w:style>
  <w:style w:type="paragraph" w:styleId="Index2">
    <w:name w:val="index 2"/>
    <w:basedOn w:val="Index1"/>
    <w:rsid w:val="001A659D"/>
    <w:pPr>
      <w:ind w:left="284"/>
    </w:pPr>
  </w:style>
  <w:style w:type="paragraph" w:styleId="Index1">
    <w:name w:val="index 1"/>
    <w:basedOn w:val="Normal"/>
    <w:rsid w:val="001A659D"/>
    <w:pPr>
      <w:keepLines/>
      <w:spacing w:after="0"/>
    </w:pPr>
  </w:style>
  <w:style w:type="paragraph" w:customStyle="1" w:styleId="ZH">
    <w:name w:val="ZH"/>
    <w:rsid w:val="001A659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1A659D"/>
    <w:pPr>
      <w:outlineLvl w:val="9"/>
    </w:pPr>
  </w:style>
  <w:style w:type="paragraph" w:styleId="ListNumber2">
    <w:name w:val="List Number 2"/>
    <w:basedOn w:val="ListNumber"/>
    <w:rsid w:val="001A659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A659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1A659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A659D"/>
    <w:pPr>
      <w:keepLines/>
      <w:spacing w:after="0"/>
      <w:ind w:left="454" w:hanging="454"/>
    </w:pPr>
    <w:rPr>
      <w:sz w:val="16"/>
    </w:rPr>
  </w:style>
  <w:style w:type="paragraph" w:customStyle="1" w:styleId="TAH">
    <w:name w:val="TAH"/>
    <w:basedOn w:val="TAC"/>
    <w:link w:val="TAHCar"/>
    <w:rsid w:val="001A659D"/>
    <w:rPr>
      <w:b/>
    </w:rPr>
  </w:style>
  <w:style w:type="paragraph" w:customStyle="1" w:styleId="TAC">
    <w:name w:val="TAC"/>
    <w:basedOn w:val="TAL"/>
    <w:link w:val="TACChar"/>
    <w:rsid w:val="001A659D"/>
    <w:pPr>
      <w:jc w:val="center"/>
    </w:pPr>
  </w:style>
  <w:style w:type="paragraph" w:customStyle="1" w:styleId="TF">
    <w:name w:val="TF"/>
    <w:basedOn w:val="TH"/>
    <w:rsid w:val="001A659D"/>
    <w:pPr>
      <w:keepNext w:val="0"/>
      <w:spacing w:before="0" w:after="240"/>
    </w:pPr>
  </w:style>
  <w:style w:type="paragraph" w:customStyle="1" w:styleId="NO">
    <w:name w:val="NO"/>
    <w:basedOn w:val="Normal"/>
    <w:rsid w:val="001A659D"/>
    <w:pPr>
      <w:keepLines/>
      <w:ind w:left="1135" w:hanging="851"/>
    </w:pPr>
  </w:style>
  <w:style w:type="paragraph" w:styleId="TOC9">
    <w:name w:val="toc 9"/>
    <w:basedOn w:val="TOC8"/>
    <w:rsid w:val="001A659D"/>
    <w:pPr>
      <w:ind w:left="1418" w:hanging="1418"/>
    </w:pPr>
  </w:style>
  <w:style w:type="paragraph" w:customStyle="1" w:styleId="EX">
    <w:name w:val="EX"/>
    <w:basedOn w:val="Normal"/>
    <w:rsid w:val="001A659D"/>
    <w:pPr>
      <w:keepLines/>
      <w:ind w:left="1702" w:hanging="1418"/>
    </w:pPr>
  </w:style>
  <w:style w:type="paragraph" w:customStyle="1" w:styleId="LD">
    <w:name w:val="LD"/>
    <w:rsid w:val="001A659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A659D"/>
    <w:pPr>
      <w:spacing w:after="0"/>
    </w:pPr>
  </w:style>
  <w:style w:type="paragraph" w:customStyle="1" w:styleId="EW">
    <w:name w:val="EW"/>
    <w:basedOn w:val="EX"/>
    <w:rsid w:val="001A659D"/>
    <w:pPr>
      <w:spacing w:after="0"/>
    </w:pPr>
  </w:style>
  <w:style w:type="paragraph" w:styleId="TOC6">
    <w:name w:val="toc 6"/>
    <w:basedOn w:val="TOC5"/>
    <w:next w:val="Normal"/>
    <w:rsid w:val="001A659D"/>
    <w:pPr>
      <w:ind w:left="1985" w:hanging="1985"/>
    </w:pPr>
  </w:style>
  <w:style w:type="paragraph" w:styleId="TOC7">
    <w:name w:val="toc 7"/>
    <w:basedOn w:val="TOC6"/>
    <w:next w:val="Normal"/>
    <w:rsid w:val="001A659D"/>
    <w:pPr>
      <w:ind w:left="2268" w:hanging="2268"/>
    </w:pPr>
  </w:style>
  <w:style w:type="paragraph" w:styleId="ListBullet2">
    <w:name w:val="List Bullet 2"/>
    <w:aliases w:val="lb2"/>
    <w:basedOn w:val="ListBullet"/>
    <w:rsid w:val="001A659D"/>
    <w:pPr>
      <w:ind w:left="851"/>
    </w:pPr>
  </w:style>
  <w:style w:type="paragraph" w:styleId="ListBullet3">
    <w:name w:val="List Bullet 3"/>
    <w:basedOn w:val="ListBullet2"/>
    <w:rsid w:val="001A659D"/>
    <w:pPr>
      <w:ind w:left="1135"/>
    </w:pPr>
  </w:style>
  <w:style w:type="paragraph" w:styleId="ListNumber">
    <w:name w:val="List Number"/>
    <w:basedOn w:val="List"/>
    <w:rsid w:val="001A659D"/>
  </w:style>
  <w:style w:type="paragraph" w:customStyle="1" w:styleId="EQ">
    <w:name w:val="EQ"/>
    <w:basedOn w:val="Normal"/>
    <w:next w:val="Normal"/>
    <w:rsid w:val="001A659D"/>
    <w:pPr>
      <w:keepLines/>
      <w:tabs>
        <w:tab w:val="center" w:pos="4536"/>
        <w:tab w:val="right" w:pos="9072"/>
      </w:tabs>
    </w:pPr>
    <w:rPr>
      <w:noProof/>
    </w:rPr>
  </w:style>
  <w:style w:type="paragraph" w:customStyle="1" w:styleId="TH">
    <w:name w:val="TH"/>
    <w:basedOn w:val="Normal"/>
    <w:link w:val="THChar"/>
    <w:rsid w:val="001A659D"/>
    <w:pPr>
      <w:keepNext/>
      <w:keepLines/>
      <w:spacing w:before="60"/>
      <w:jc w:val="center"/>
    </w:pPr>
    <w:rPr>
      <w:rFonts w:ascii="Arial" w:hAnsi="Arial"/>
      <w:b/>
    </w:rPr>
  </w:style>
  <w:style w:type="paragraph" w:customStyle="1" w:styleId="NF">
    <w:name w:val="NF"/>
    <w:basedOn w:val="NO"/>
    <w:rsid w:val="001A659D"/>
    <w:pPr>
      <w:keepNext/>
      <w:spacing w:after="0"/>
    </w:pPr>
    <w:rPr>
      <w:rFonts w:ascii="Arial" w:hAnsi="Arial"/>
      <w:sz w:val="18"/>
    </w:rPr>
  </w:style>
  <w:style w:type="paragraph" w:customStyle="1" w:styleId="PL">
    <w:name w:val="PL"/>
    <w:rsid w:val="001A6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A659D"/>
    <w:pPr>
      <w:jc w:val="right"/>
    </w:pPr>
  </w:style>
  <w:style w:type="paragraph" w:customStyle="1" w:styleId="H6">
    <w:name w:val="H6"/>
    <w:basedOn w:val="Heading5"/>
    <w:next w:val="Normal"/>
    <w:rsid w:val="001A659D"/>
    <w:pPr>
      <w:ind w:left="1985" w:hanging="1985"/>
      <w:outlineLvl w:val="9"/>
    </w:pPr>
    <w:rPr>
      <w:sz w:val="20"/>
    </w:rPr>
  </w:style>
  <w:style w:type="paragraph" w:customStyle="1" w:styleId="TAN">
    <w:name w:val="TAN"/>
    <w:basedOn w:val="TAL"/>
    <w:link w:val="TANChar"/>
    <w:rsid w:val="001A659D"/>
    <w:pPr>
      <w:ind w:left="851" w:hanging="851"/>
    </w:pPr>
  </w:style>
  <w:style w:type="paragraph" w:customStyle="1" w:styleId="TAL">
    <w:name w:val="TAL"/>
    <w:basedOn w:val="Normal"/>
    <w:link w:val="TALCar"/>
    <w:rsid w:val="001A659D"/>
    <w:pPr>
      <w:keepNext/>
      <w:keepLines/>
      <w:spacing w:after="0"/>
    </w:pPr>
    <w:rPr>
      <w:rFonts w:ascii="Arial" w:hAnsi="Arial"/>
      <w:sz w:val="18"/>
    </w:rPr>
  </w:style>
  <w:style w:type="paragraph" w:customStyle="1" w:styleId="ZA">
    <w:name w:val="ZA"/>
    <w:rsid w:val="001A659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A659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A659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A659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A659D"/>
    <w:pPr>
      <w:framePr w:wrap="notBeside" w:y="16161"/>
    </w:pPr>
  </w:style>
  <w:style w:type="character" w:customStyle="1" w:styleId="ZGSM">
    <w:name w:val="ZGSM"/>
    <w:rsid w:val="001A659D"/>
  </w:style>
  <w:style w:type="paragraph" w:styleId="List2">
    <w:name w:val="List 2"/>
    <w:basedOn w:val="List"/>
    <w:rsid w:val="001A659D"/>
    <w:pPr>
      <w:ind w:left="851"/>
    </w:pPr>
  </w:style>
  <w:style w:type="paragraph" w:customStyle="1" w:styleId="ZG">
    <w:name w:val="ZG"/>
    <w:rsid w:val="001A659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1A659D"/>
    <w:pPr>
      <w:ind w:left="1135"/>
    </w:pPr>
  </w:style>
  <w:style w:type="paragraph" w:styleId="List4">
    <w:name w:val="List 4"/>
    <w:basedOn w:val="List3"/>
    <w:rsid w:val="001A659D"/>
    <w:pPr>
      <w:ind w:left="1418"/>
    </w:pPr>
  </w:style>
  <w:style w:type="paragraph" w:styleId="List5">
    <w:name w:val="List 5"/>
    <w:basedOn w:val="List4"/>
    <w:rsid w:val="001A659D"/>
    <w:pPr>
      <w:ind w:left="1702"/>
    </w:pPr>
  </w:style>
  <w:style w:type="paragraph" w:customStyle="1" w:styleId="EditorsNote">
    <w:name w:val="Editor's Note"/>
    <w:basedOn w:val="NO"/>
    <w:rsid w:val="001A659D"/>
    <w:rPr>
      <w:color w:val="FF0000"/>
    </w:rPr>
  </w:style>
  <w:style w:type="paragraph" w:styleId="List">
    <w:name w:val="List"/>
    <w:basedOn w:val="Normal"/>
    <w:rsid w:val="001A659D"/>
    <w:pPr>
      <w:ind w:left="568" w:hanging="284"/>
    </w:pPr>
  </w:style>
  <w:style w:type="paragraph" w:styleId="ListBullet">
    <w:name w:val="List Bullet"/>
    <w:basedOn w:val="List"/>
    <w:rsid w:val="001A659D"/>
  </w:style>
  <w:style w:type="paragraph" w:styleId="ListBullet4">
    <w:name w:val="List Bullet 4"/>
    <w:basedOn w:val="ListBullet3"/>
    <w:rsid w:val="001A659D"/>
    <w:pPr>
      <w:ind w:left="1418"/>
    </w:pPr>
  </w:style>
  <w:style w:type="paragraph" w:styleId="ListBullet5">
    <w:name w:val="List Bullet 5"/>
    <w:basedOn w:val="ListBullet4"/>
    <w:rsid w:val="001A659D"/>
    <w:pPr>
      <w:ind w:left="1702"/>
    </w:pPr>
  </w:style>
  <w:style w:type="paragraph" w:customStyle="1" w:styleId="B1">
    <w:name w:val="B1"/>
    <w:basedOn w:val="List"/>
    <w:link w:val="B1Char1"/>
    <w:rsid w:val="001A659D"/>
  </w:style>
  <w:style w:type="paragraph" w:customStyle="1" w:styleId="B2">
    <w:name w:val="B2"/>
    <w:basedOn w:val="List2"/>
    <w:rsid w:val="001A659D"/>
  </w:style>
  <w:style w:type="paragraph" w:customStyle="1" w:styleId="B3">
    <w:name w:val="B3"/>
    <w:basedOn w:val="List3"/>
    <w:rsid w:val="001A659D"/>
  </w:style>
  <w:style w:type="paragraph" w:customStyle="1" w:styleId="B4">
    <w:name w:val="B4"/>
    <w:basedOn w:val="List4"/>
    <w:rsid w:val="001A659D"/>
  </w:style>
  <w:style w:type="paragraph" w:customStyle="1" w:styleId="B5">
    <w:name w:val="B5"/>
    <w:basedOn w:val="List5"/>
    <w:rsid w:val="001A659D"/>
  </w:style>
  <w:style w:type="paragraph" w:styleId="Footer">
    <w:name w:val="footer"/>
    <w:basedOn w:val="Header"/>
    <w:link w:val="FooterChar"/>
    <w:rsid w:val="001A659D"/>
    <w:pPr>
      <w:jc w:val="center"/>
    </w:pPr>
    <w:rPr>
      <w:i/>
    </w:rPr>
  </w:style>
  <w:style w:type="paragraph" w:customStyle="1" w:styleId="ZTD">
    <w:name w:val="ZTD"/>
    <w:basedOn w:val="ZB"/>
    <w:rsid w:val="001A659D"/>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목록 단락,リスト段落,?? ??,?????,????,Lista1,列出段落,列出段落1,中等深浅网格 1 - 着色 21,列表段落"/>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paragraph" w:customStyle="1" w:styleId="Proposal">
    <w:name w:val="Proposal"/>
    <w:basedOn w:val="Normal"/>
    <w:link w:val="ProposalChar"/>
    <w:qFormat/>
    <w:rsid w:val="0039420E"/>
    <w:pPr>
      <w:tabs>
        <w:tab w:val="left" w:pos="1701"/>
      </w:tabs>
      <w:spacing w:after="120"/>
      <w:ind w:left="1701" w:hanging="1701"/>
      <w:jc w:val="both"/>
    </w:pPr>
    <w:rPr>
      <w:b/>
      <w:bCs/>
      <w:lang w:eastAsia="zh-CN"/>
    </w:rPr>
  </w:style>
  <w:style w:type="character" w:customStyle="1" w:styleId="ProposalChar">
    <w:name w:val="Proposal Char"/>
    <w:link w:val="Proposal"/>
    <w:qFormat/>
    <w:rsid w:val="0039420E"/>
    <w:rPr>
      <w:rFonts w:eastAsia="Times New Roman"/>
      <w:b/>
      <w:bCs/>
      <w:lang w:val="en-GB" w:eastAsia="zh-CN"/>
    </w:rPr>
  </w:style>
  <w:style w:type="paragraph" w:customStyle="1" w:styleId="5">
    <w:name w:val="列出段落5"/>
    <w:basedOn w:val="Normal"/>
    <w:uiPriority w:val="99"/>
    <w:qFormat/>
    <w:rsid w:val="007021C5"/>
    <w:pPr>
      <w:overflowPunct/>
      <w:autoSpaceDE/>
      <w:autoSpaceDN/>
      <w:adjustRightInd/>
      <w:spacing w:beforeLines="50" w:before="50" w:after="120" w:line="276" w:lineRule="auto"/>
      <w:ind w:firstLineChars="200" w:firstLine="420"/>
      <w:jc w:val="both"/>
      <w:textAlignment w:val="auto"/>
    </w:pPr>
    <w:rPr>
      <w:rFonts w:eastAsia="SimSun"/>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E1FF1"/>
    <w:rPr>
      <w:rFonts w:ascii="Arial" w:eastAsia="Times New Roman" w:hAnsi="Arial"/>
      <w:sz w:val="24"/>
      <w:lang w:val="en-GB" w:eastAsia="en-GB"/>
    </w:rPr>
  </w:style>
  <w:style w:type="paragraph" w:customStyle="1" w:styleId="Agreement">
    <w:name w:val="Agreement"/>
    <w:basedOn w:val="Normal"/>
    <w:next w:val="Normal"/>
    <w:qFormat/>
    <w:rsid w:val="00EE5F04"/>
    <w:pPr>
      <w:numPr>
        <w:numId w:val="31"/>
      </w:numPr>
      <w:tabs>
        <w:tab w:val="clear" w:pos="927"/>
      </w:tabs>
      <w:overflowPunct/>
      <w:autoSpaceDE/>
      <w:autoSpaceDN/>
      <w:adjustRightInd/>
      <w:spacing w:before="60" w:after="0"/>
      <w:textAlignment w:val="auto"/>
    </w:pPr>
    <w:rPr>
      <w:rFonts w:ascii="Arial" w:eastAsia="MS Mincho"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432362861">
      <w:bodyDiv w:val="1"/>
      <w:marLeft w:val="0"/>
      <w:marRight w:val="0"/>
      <w:marTop w:val="0"/>
      <w:marBottom w:val="0"/>
      <w:divBdr>
        <w:top w:val="none" w:sz="0" w:space="0" w:color="auto"/>
        <w:left w:val="none" w:sz="0" w:space="0" w:color="auto"/>
        <w:bottom w:val="none" w:sz="0" w:space="0" w:color="auto"/>
        <w:right w:val="none" w:sz="0" w:space="0" w:color="auto"/>
      </w:divBdr>
      <w:divsChild>
        <w:div w:id="1539581333">
          <w:marLeft w:val="547"/>
          <w:marRight w:val="0"/>
          <w:marTop w:val="96"/>
          <w:marBottom w:val="0"/>
          <w:divBdr>
            <w:top w:val="none" w:sz="0" w:space="0" w:color="auto"/>
            <w:left w:val="none" w:sz="0" w:space="0" w:color="auto"/>
            <w:bottom w:val="none" w:sz="0" w:space="0" w:color="auto"/>
            <w:right w:val="none" w:sz="0" w:space="0" w:color="auto"/>
          </w:divBdr>
        </w:div>
        <w:div w:id="76482602">
          <w:marLeft w:val="1166"/>
          <w:marRight w:val="0"/>
          <w:marTop w:val="77"/>
          <w:marBottom w:val="0"/>
          <w:divBdr>
            <w:top w:val="none" w:sz="0" w:space="0" w:color="auto"/>
            <w:left w:val="none" w:sz="0" w:space="0" w:color="auto"/>
            <w:bottom w:val="none" w:sz="0" w:space="0" w:color="auto"/>
            <w:right w:val="none" w:sz="0" w:space="0" w:color="auto"/>
          </w:divBdr>
        </w:div>
        <w:div w:id="780417274">
          <w:marLeft w:val="1166"/>
          <w:marRight w:val="0"/>
          <w:marTop w:val="77"/>
          <w:marBottom w:val="0"/>
          <w:divBdr>
            <w:top w:val="none" w:sz="0" w:space="0" w:color="auto"/>
            <w:left w:val="none" w:sz="0" w:space="0" w:color="auto"/>
            <w:bottom w:val="none" w:sz="0" w:space="0" w:color="auto"/>
            <w:right w:val="none" w:sz="0" w:space="0" w:color="auto"/>
          </w:divBdr>
        </w:div>
        <w:div w:id="1382559328">
          <w:marLeft w:val="1166"/>
          <w:marRight w:val="0"/>
          <w:marTop w:val="77"/>
          <w:marBottom w:val="0"/>
          <w:divBdr>
            <w:top w:val="none" w:sz="0" w:space="0" w:color="auto"/>
            <w:left w:val="none" w:sz="0" w:space="0" w:color="auto"/>
            <w:bottom w:val="none" w:sz="0" w:space="0" w:color="auto"/>
            <w:right w:val="none" w:sz="0" w:space="0" w:color="auto"/>
          </w:divBdr>
        </w:div>
        <w:div w:id="337511805">
          <w:marLeft w:val="547"/>
          <w:marRight w:val="0"/>
          <w:marTop w:val="96"/>
          <w:marBottom w:val="0"/>
          <w:divBdr>
            <w:top w:val="none" w:sz="0" w:space="0" w:color="auto"/>
            <w:left w:val="none" w:sz="0" w:space="0" w:color="auto"/>
            <w:bottom w:val="none" w:sz="0" w:space="0" w:color="auto"/>
            <w:right w:val="none" w:sz="0" w:space="0" w:color="auto"/>
          </w:divBdr>
        </w:div>
      </w:divsChild>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2534162">
      <w:bodyDiv w:val="1"/>
      <w:marLeft w:val="0"/>
      <w:marRight w:val="0"/>
      <w:marTop w:val="0"/>
      <w:marBottom w:val="0"/>
      <w:divBdr>
        <w:top w:val="none" w:sz="0" w:space="0" w:color="auto"/>
        <w:left w:val="none" w:sz="0" w:space="0" w:color="auto"/>
        <w:bottom w:val="none" w:sz="0" w:space="0" w:color="auto"/>
        <w:right w:val="none" w:sz="0" w:space="0" w:color="auto"/>
      </w:divBdr>
      <w:divsChild>
        <w:div w:id="991636232">
          <w:marLeft w:val="547"/>
          <w:marRight w:val="0"/>
          <w:marTop w:val="96"/>
          <w:marBottom w:val="0"/>
          <w:divBdr>
            <w:top w:val="none" w:sz="0" w:space="0" w:color="auto"/>
            <w:left w:val="none" w:sz="0" w:space="0" w:color="auto"/>
            <w:bottom w:val="none" w:sz="0" w:space="0" w:color="auto"/>
            <w:right w:val="none" w:sz="0" w:space="0" w:color="auto"/>
          </w:divBdr>
        </w:div>
        <w:div w:id="1544516682">
          <w:marLeft w:val="1166"/>
          <w:marRight w:val="0"/>
          <w:marTop w:val="77"/>
          <w:marBottom w:val="0"/>
          <w:divBdr>
            <w:top w:val="none" w:sz="0" w:space="0" w:color="auto"/>
            <w:left w:val="none" w:sz="0" w:space="0" w:color="auto"/>
            <w:bottom w:val="none" w:sz="0" w:space="0" w:color="auto"/>
            <w:right w:val="none" w:sz="0" w:space="0" w:color="auto"/>
          </w:divBdr>
        </w:div>
        <w:div w:id="35009472">
          <w:marLeft w:val="1166"/>
          <w:marRight w:val="0"/>
          <w:marTop w:val="77"/>
          <w:marBottom w:val="0"/>
          <w:divBdr>
            <w:top w:val="none" w:sz="0" w:space="0" w:color="auto"/>
            <w:left w:val="none" w:sz="0" w:space="0" w:color="auto"/>
            <w:bottom w:val="none" w:sz="0" w:space="0" w:color="auto"/>
            <w:right w:val="none" w:sz="0" w:space="0" w:color="auto"/>
          </w:divBdr>
        </w:div>
        <w:div w:id="1174682536">
          <w:marLeft w:val="1166"/>
          <w:marRight w:val="0"/>
          <w:marTop w:val="77"/>
          <w:marBottom w:val="0"/>
          <w:divBdr>
            <w:top w:val="none" w:sz="0" w:space="0" w:color="auto"/>
            <w:left w:val="none" w:sz="0" w:space="0" w:color="auto"/>
            <w:bottom w:val="none" w:sz="0" w:space="0" w:color="auto"/>
            <w:right w:val="none" w:sz="0" w:space="0" w:color="auto"/>
          </w:divBdr>
        </w:div>
        <w:div w:id="1322853338">
          <w:marLeft w:val="547"/>
          <w:marRight w:val="0"/>
          <w:marTop w:val="96"/>
          <w:marBottom w:val="0"/>
          <w:divBdr>
            <w:top w:val="none" w:sz="0" w:space="0" w:color="auto"/>
            <w:left w:val="none" w:sz="0" w:space="0" w:color="auto"/>
            <w:bottom w:val="none" w:sz="0" w:space="0" w:color="auto"/>
            <w:right w:val="none" w:sz="0" w:space="0" w:color="auto"/>
          </w:divBdr>
        </w:div>
      </w:divsChild>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20124352">
      <w:bodyDiv w:val="1"/>
      <w:marLeft w:val="0"/>
      <w:marRight w:val="0"/>
      <w:marTop w:val="0"/>
      <w:marBottom w:val="0"/>
      <w:divBdr>
        <w:top w:val="none" w:sz="0" w:space="0" w:color="auto"/>
        <w:left w:val="none" w:sz="0" w:space="0" w:color="auto"/>
        <w:bottom w:val="none" w:sz="0" w:space="0" w:color="auto"/>
        <w:right w:val="none" w:sz="0" w:space="0" w:color="auto"/>
      </w:divBdr>
      <w:divsChild>
        <w:div w:id="665669403">
          <w:marLeft w:val="547"/>
          <w:marRight w:val="0"/>
          <w:marTop w:val="96"/>
          <w:marBottom w:val="0"/>
          <w:divBdr>
            <w:top w:val="none" w:sz="0" w:space="0" w:color="auto"/>
            <w:left w:val="none" w:sz="0" w:space="0" w:color="auto"/>
            <w:bottom w:val="none" w:sz="0" w:space="0" w:color="auto"/>
            <w:right w:val="none" w:sz="0" w:space="0" w:color="auto"/>
          </w:divBdr>
        </w:div>
        <w:div w:id="1232931817">
          <w:marLeft w:val="547"/>
          <w:marRight w:val="0"/>
          <w:marTop w:val="96"/>
          <w:marBottom w:val="0"/>
          <w:divBdr>
            <w:top w:val="none" w:sz="0" w:space="0" w:color="auto"/>
            <w:left w:val="none" w:sz="0" w:space="0" w:color="auto"/>
            <w:bottom w:val="none" w:sz="0" w:space="0" w:color="auto"/>
            <w:right w:val="none" w:sz="0" w:space="0" w:color="auto"/>
          </w:divBdr>
        </w:div>
      </w:divsChild>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Data\3GPP\Extracts\R2-1901511%20Further%20consideration%20on%20non-anchor%20carrier%20measurement.doc" TargetMode="External"/><Relationship Id="rId21" Type="http://schemas.openxmlformats.org/officeDocument/2006/relationships/hyperlink" Target="file:///C:\AppData\Local\Docs\R1-1901963.zip" TargetMode="External"/><Relationship Id="rId42" Type="http://schemas.openxmlformats.org/officeDocument/2006/relationships/hyperlink" Target="file:///C:\AppData\Local\Docs\R1-1902779.zip" TargetMode="External"/><Relationship Id="rId63" Type="http://schemas.openxmlformats.org/officeDocument/2006/relationships/hyperlink" Target="file:///C:\AppData\Local\Docs\R1-1901968.zip" TargetMode="External"/><Relationship Id="rId84" Type="http://schemas.openxmlformats.org/officeDocument/2006/relationships/hyperlink" Target="file:///C:\Data\3GPP\Extracts\R2-1900880%20HARQ%20process%20in%20D-PUR.doc" TargetMode="External"/><Relationship Id="rId16" Type="http://schemas.openxmlformats.org/officeDocument/2006/relationships/hyperlink" Target="file:///C:\AppData\Local\Docs\R1-1901502.zip" TargetMode="External"/><Relationship Id="rId107" Type="http://schemas.openxmlformats.org/officeDocument/2006/relationships/hyperlink" Target="file:///C:\Data\3GPP\Extracts\R2-1901643%20A%20framework%20for%20SON%20Configuration%20and%20Reporting.doc" TargetMode="External"/><Relationship Id="rId11" Type="http://schemas.openxmlformats.org/officeDocument/2006/relationships/hyperlink" Target="http://www.3gpp.org/ftp/tsg_ran/WG4_Radio/TSGR4_90/Docs/R4-1902681.zip" TargetMode="External"/><Relationship Id="rId32" Type="http://schemas.openxmlformats.org/officeDocument/2006/relationships/hyperlink" Target="file:///C:\AppData\Local\Docs\R1-1901733.zip" TargetMode="External"/><Relationship Id="rId37" Type="http://schemas.openxmlformats.org/officeDocument/2006/relationships/hyperlink" Target="file:///C:\AppData\Local\Docs\R1-1902149.zip" TargetMode="External"/><Relationship Id="rId53" Type="http://schemas.openxmlformats.org/officeDocument/2006/relationships/hyperlink" Target="file:///C:\AppData\Local\Docs\R1-1901869.zip" TargetMode="External"/><Relationship Id="rId58" Type="http://schemas.openxmlformats.org/officeDocument/2006/relationships/hyperlink" Target="file:///C:\AppData\Local\Docs\R1-1902460.zip" TargetMode="External"/><Relationship Id="rId74" Type="http://schemas.openxmlformats.org/officeDocument/2006/relationships/hyperlink" Target="file:///C:\Data\3GPP\Extracts\R2-1901194%20-%20Paging%20multiplexing%20and%20UE%20mobility%20of%20group%20WUS.docx" TargetMode="External"/><Relationship Id="rId79" Type="http://schemas.openxmlformats.org/officeDocument/2006/relationships/hyperlink" Target="file:///C:\Data\3GPP\Extracts\R2-1900321-D-PUR-V2.doc" TargetMode="External"/><Relationship Id="rId102" Type="http://schemas.openxmlformats.org/officeDocument/2006/relationships/hyperlink" Target="file:///C:\Data\3GPP\Extracts\R2-1901185%20NB-IoT%20Email%20discussion%20report%20on%20RLF%20forSON.DOCX" TargetMode="External"/><Relationship Id="rId123" Type="http://schemas.openxmlformats.org/officeDocument/2006/relationships/hyperlink" Target="file:///C:\Data\3GPP\Extracts\R2-1901505%20Consideration%20on%20coexistence%20of%20NB-IoT%20with%20NR.doc" TargetMode="External"/><Relationship Id="rId128" Type="http://schemas.openxmlformats.org/officeDocument/2006/relationships/hyperlink" Target="file:///C:\Data\3GPP\Extracts\R2-1901134%20Discussion%20on%20UP%20solution%20in%205GC.doc" TargetMode="External"/><Relationship Id="rId5" Type="http://schemas.openxmlformats.org/officeDocument/2006/relationships/footnotes" Target="footnotes.xml"/><Relationship Id="rId90" Type="http://schemas.openxmlformats.org/officeDocument/2006/relationships/hyperlink" Target="file:///C:\Data\3GPP\Extracts\R2-1901472%20-%20DRX%20considerations%20for%20preconfigured%20resources.doc" TargetMode="External"/><Relationship Id="rId95" Type="http://schemas.openxmlformats.org/officeDocument/2006/relationships/hyperlink" Target="file:///C:\Data\3GPP\Extracts\R2-1901883%20Support%20for%20Shared-PUR.DOCX" TargetMode="External"/><Relationship Id="rId22" Type="http://schemas.openxmlformats.org/officeDocument/2006/relationships/hyperlink" Target="file:///C:\AppData\Local\Docs\R1-1902063.zip" TargetMode="External"/><Relationship Id="rId27" Type="http://schemas.openxmlformats.org/officeDocument/2006/relationships/hyperlink" Target="file:///C:\AppData\Local\Docs\R1-1902457.zip" TargetMode="External"/><Relationship Id="rId43" Type="http://schemas.openxmlformats.org/officeDocument/2006/relationships/hyperlink" Target="file:///C:\AppData\Local\Docs\R1-1902933.zip" TargetMode="External"/><Relationship Id="rId48" Type="http://schemas.openxmlformats.org/officeDocument/2006/relationships/hyperlink" Target="file:///C:\AppData\Local\Docs\R1-1901966.zip" TargetMode="External"/><Relationship Id="rId64" Type="http://schemas.openxmlformats.org/officeDocument/2006/relationships/hyperlink" Target="file:///C:\AppData\Local\Docs\R1-1902067.zip" TargetMode="External"/><Relationship Id="rId69" Type="http://schemas.openxmlformats.org/officeDocument/2006/relationships/hyperlink" Target="file:///C:\Data\3GPP\Extracts\R2-1900317-GWUS-Email-Discussion-Summary.doc" TargetMode="External"/><Relationship Id="rId113" Type="http://schemas.openxmlformats.org/officeDocument/2006/relationships/hyperlink" Target="file:///C:\Data\3GPP\Extracts\R2-1901122%20draft%20LS%20on%20RRM%20measurements%20on%20non-anchor%20carrier.docx" TargetMode="External"/><Relationship Id="rId118" Type="http://schemas.openxmlformats.org/officeDocument/2006/relationships/hyperlink" Target="file:///C:\Data\3GPP\Extracts\R2-1900163%20Report%20of%20email%20discussion%20104%2347%20NB-IoT%20R16%20Inter-RAT%20cell%20selection.DOCX" TargetMode="External"/><Relationship Id="rId134" Type="http://schemas.openxmlformats.org/officeDocument/2006/relationships/footer" Target="footer1.xml"/><Relationship Id="rId80" Type="http://schemas.openxmlformats.org/officeDocument/2006/relationships/hyperlink" Target="file:///C:\Data\3GPP\Extracts\R2-1900322-shared-PUR-V2.doc" TargetMode="External"/><Relationship Id="rId85" Type="http://schemas.openxmlformats.org/officeDocument/2006/relationships/hyperlink" Target="file:///C:\Data\3GPP\Extracts\R2-1901042%20Discussion%20on%20D-PUR%20configuration%20in%20respect%20to%20radio%20condition.doc" TargetMode="External"/><Relationship Id="rId12" Type="http://schemas.openxmlformats.org/officeDocument/2006/relationships/hyperlink" Target="http://www.3gpp.org/ftp/tsg_ran/WG4_Radio/TSGR4_90/Docs/R4-1902552.zip" TargetMode="External"/><Relationship Id="rId17" Type="http://schemas.openxmlformats.org/officeDocument/2006/relationships/hyperlink" Target="file:///C:\AppData\Local\Docs\R1-1901648.zip" TargetMode="External"/><Relationship Id="rId33" Type="http://schemas.openxmlformats.org/officeDocument/2006/relationships/hyperlink" Target="file:///C:\AppData\Local\Docs\R1-1901747.zip" TargetMode="External"/><Relationship Id="rId38" Type="http://schemas.openxmlformats.org/officeDocument/2006/relationships/hyperlink" Target="file:///C:\AppData\Local\Docs\R1-1902217.zip" TargetMode="External"/><Relationship Id="rId59" Type="http://schemas.openxmlformats.org/officeDocument/2006/relationships/hyperlink" Target="file:///C:\AppData\Local\Docs\R1-1901507.zip" TargetMode="External"/><Relationship Id="rId103" Type="http://schemas.openxmlformats.org/officeDocument/2006/relationships/hyperlink" Target="file:///C:\Data\3GPP\Extracts\R2-1901447%20Remaining%20issues%20for%20ANR%20report%20in%20NB-IoT.doc" TargetMode="External"/><Relationship Id="rId108" Type="http://schemas.openxmlformats.org/officeDocument/2006/relationships/hyperlink" Target="file:///C:\Data\3GPP\Extracts\R2-1901644%20NB-IoT%20ANR%20Reporting.doc" TargetMode="External"/><Relationship Id="rId124" Type="http://schemas.openxmlformats.org/officeDocument/2006/relationships/hyperlink" Target="file:///C:\Data\3GPP\Extracts\R2-1900745%20-%20NB-IoT%20connectivity%20to%205GC.docx" TargetMode="External"/><Relationship Id="rId129" Type="http://schemas.openxmlformats.org/officeDocument/2006/relationships/hyperlink" Target="file:///C:\Data\3GPP\Extracts\R2-1901135%20Discussion%20on%20eDRX%20for%20RRC%20Inactive.doc" TargetMode="External"/><Relationship Id="rId54" Type="http://schemas.openxmlformats.org/officeDocument/2006/relationships/hyperlink" Target="file:///C:\AppData\Local\Docs\R1-1901967.zip" TargetMode="External"/><Relationship Id="rId70" Type="http://schemas.openxmlformats.org/officeDocument/2006/relationships/hyperlink" Target="file:///C:\Data\3GPP\Extracts\R2-1900318-Service-based-Grouping-analysis.doc" TargetMode="External"/><Relationship Id="rId75" Type="http://schemas.openxmlformats.org/officeDocument/2006/relationships/hyperlink" Target="file:///C:\Data\3GPP\Extracts\R2-1901195%20-%20UE_ID%20based%20WUS%20grouping.docx" TargetMode="External"/><Relationship Id="rId91" Type="http://schemas.openxmlformats.org/officeDocument/2006/relationships/hyperlink" Target="file:///C:\Data\3GPP\Extracts\R2-1901477%20Further%20consideration%20on%20UL%20aspects%20of%20D-PUR%20in%20IDLE.doc" TargetMode="External"/><Relationship Id="rId96" Type="http://schemas.openxmlformats.org/officeDocument/2006/relationships/hyperlink" Target="file:///C:\Data\3GPP\Extracts\R2-1901884%20Further%20discussion%20on%20D-PUR.DOCX" TargetMode="External"/><Relationship Id="rId1" Type="http://schemas.openxmlformats.org/officeDocument/2006/relationships/numbering" Target="numbering.xml"/><Relationship Id="rId6" Type="http://schemas.openxmlformats.org/officeDocument/2006/relationships/endnotes" Target="endnotes.xml"/><Relationship Id="rId23" Type="http://schemas.openxmlformats.org/officeDocument/2006/relationships/hyperlink" Target="file:///C:\AppData\Local\Docs\R1-1902148.zip" TargetMode="External"/><Relationship Id="rId28" Type="http://schemas.openxmlformats.org/officeDocument/2006/relationships/hyperlink" Target="file:///C:\AppData\Local\Docs\R1-1902642.zip" TargetMode="External"/><Relationship Id="rId49" Type="http://schemas.openxmlformats.org/officeDocument/2006/relationships/hyperlink" Target="file:///C:\AppData\Local\Docs\R1-1902377.zip" TargetMode="External"/><Relationship Id="rId114" Type="http://schemas.openxmlformats.org/officeDocument/2006/relationships/hyperlink" Target="file:///C:\Data\3GPP\Extracts\R2-1901184%20-%20Msg3%20Quality%20Report%20Format%20for%20NB-IoT.docx" TargetMode="External"/><Relationship Id="rId119" Type="http://schemas.openxmlformats.org/officeDocument/2006/relationships/hyperlink" Target="file:///C:\Data\3GPP\Extracts\R2-1900324-NB-IoT-Inter-RAT-Cell-selection-V2.doc" TargetMode="External"/><Relationship Id="rId44" Type="http://schemas.openxmlformats.org/officeDocument/2006/relationships/hyperlink" Target="file:///C:\AppData\Local\Docs\R1-1901505.zip" TargetMode="External"/><Relationship Id="rId60" Type="http://schemas.openxmlformats.org/officeDocument/2006/relationships/hyperlink" Target="file:///C:\AppData\Local\Docs\R1-1901735.zip" TargetMode="External"/><Relationship Id="rId65" Type="http://schemas.openxmlformats.org/officeDocument/2006/relationships/hyperlink" Target="file:///C:\AppData\Local\Docs\R1-1902220.zip" TargetMode="External"/><Relationship Id="rId81" Type="http://schemas.openxmlformats.org/officeDocument/2006/relationships/hyperlink" Target="file:///C:\Data\3GPP\Extracts\R2-1900736%20-%20PUR%20Configuration.docx" TargetMode="External"/><Relationship Id="rId86" Type="http://schemas.openxmlformats.org/officeDocument/2006/relationships/hyperlink" Target="file:///C:\Data\3GPP\Extracts\R2-1901043%20Discussion%20on%20TA%20timer%20for%20D-PUR.doc" TargetMode="External"/><Relationship Id="rId130" Type="http://schemas.openxmlformats.org/officeDocument/2006/relationships/hyperlink" Target="file:///C:\Data\3GPP\Extracts\R2-1901469%20Consideration%20on%20connection%20to%205GC%20for%20NB-IoT.doc" TargetMode="External"/><Relationship Id="rId135" Type="http://schemas.openxmlformats.org/officeDocument/2006/relationships/fontTable" Target="fontTable.xml"/><Relationship Id="rId13" Type="http://schemas.openxmlformats.org/officeDocument/2006/relationships/hyperlink" Target="http://www.3gpp.org/ftp/tsg_ran/WG4_Radio/TSGR4_90/Docs/R4-1902552.zip" TargetMode="External"/><Relationship Id="rId18" Type="http://schemas.openxmlformats.org/officeDocument/2006/relationships/hyperlink" Target="file:///C:\AppData\Local\Docs\R1-1901732.zip" TargetMode="External"/><Relationship Id="rId39" Type="http://schemas.openxmlformats.org/officeDocument/2006/relationships/hyperlink" Target="file:///C:\AppData\Local\Docs\R1-1902375.zip" TargetMode="External"/><Relationship Id="rId109" Type="http://schemas.openxmlformats.org/officeDocument/2006/relationships/hyperlink" Target="file:///C:\Data\3GPP\Extracts\R2-1900422%20Channel%20quality%20reporting%20for%20non-anchor%20carrier.doc" TargetMode="External"/><Relationship Id="rId34" Type="http://schemas.openxmlformats.org/officeDocument/2006/relationships/hyperlink" Target="file:///C:\AppData\Local\Docs\R1-1901866.zip" TargetMode="External"/><Relationship Id="rId50" Type="http://schemas.openxmlformats.org/officeDocument/2006/relationships/hyperlink" Target="file:///C:\AppData\Local\Docs\R1-1901506.zip" TargetMode="External"/><Relationship Id="rId55" Type="http://schemas.openxmlformats.org/officeDocument/2006/relationships/hyperlink" Target="file:///C:\AppData\Local\Docs\R1-1902066.zip" TargetMode="External"/><Relationship Id="rId76" Type="http://schemas.openxmlformats.org/officeDocument/2006/relationships/hyperlink" Target="file:///C:\Data\3GPP\Extracts\R2-1901488%20Further%20consideration%20on%20UE%20grouping%20for%20WUS.doc" TargetMode="External"/><Relationship Id="rId97" Type="http://schemas.openxmlformats.org/officeDocument/2006/relationships/hyperlink" Target="file:///C:\Data\3GPP\Extracts\R2-1902027%20PUR.docx" TargetMode="External"/><Relationship Id="rId104" Type="http://schemas.openxmlformats.org/officeDocument/2006/relationships/hyperlink" Target="file:///C:\Data\3GPP\Extracts\R2-1901463%20Remaining%20issues%20for%20RLF%20report%20in%20NB-IoT.doc" TargetMode="External"/><Relationship Id="rId120" Type="http://schemas.openxmlformats.org/officeDocument/2006/relationships/hyperlink" Target="file:///C:\Data\3GPP\Extracts\R2-1901541_On%20Inter-RAT%20assistance%20information%20for%20NB-IoT%20and%20LTE(-eMTC).doc" TargetMode="External"/><Relationship Id="rId125" Type="http://schemas.openxmlformats.org/officeDocument/2006/relationships/hyperlink" Target="file:///C:\Data\3GPP\Extracts\R2-1900786_Access%20stratum%20changes%20to%20support%20idle%20mode%20eDRX%20for%20NB-IoT%20connected%205GC_v02%20.doc" TargetMode="External"/><Relationship Id="rId7" Type="http://schemas.openxmlformats.org/officeDocument/2006/relationships/hyperlink" Target="http://www.3gpp.org/ftp/TSG_RAN/WG3_Iu/TSGR3_103/Docs/R3-190794.zip" TargetMode="External"/><Relationship Id="rId71" Type="http://schemas.openxmlformats.org/officeDocument/2006/relationships/hyperlink" Target="file:///C:\Data\3GPP\Extracts\R2-1901066%20Consideration%20on%20wake%20up%20signal.doc" TargetMode="External"/><Relationship Id="rId92" Type="http://schemas.openxmlformats.org/officeDocument/2006/relationships/hyperlink" Target="file:///C:\Data\3GPP\Extracts\R2-1901479%20Further%20consideration%20on%20DL%20aspects%20of%20D-PUR%20in%20IDLE.doc" TargetMode="External"/><Relationship Id="rId2" Type="http://schemas.openxmlformats.org/officeDocument/2006/relationships/styles" Target="styles.xml"/><Relationship Id="rId29" Type="http://schemas.openxmlformats.org/officeDocument/2006/relationships/hyperlink" Target="file:///C:\AppData\Local\Docs\R1-1902778.zip" TargetMode="External"/><Relationship Id="rId24" Type="http://schemas.openxmlformats.org/officeDocument/2006/relationships/hyperlink" Target="file:///C:\AppData\Local\Docs\R1-1902196.zip" TargetMode="External"/><Relationship Id="rId40" Type="http://schemas.openxmlformats.org/officeDocument/2006/relationships/hyperlink" Target="file:///C:\AppData\Local\Docs\R1-1902458.zip" TargetMode="External"/><Relationship Id="rId45" Type="http://schemas.openxmlformats.org/officeDocument/2006/relationships/hyperlink" Target="file:///C:\AppData\Local\Docs\R1-1901731.zip" TargetMode="External"/><Relationship Id="rId66" Type="http://schemas.openxmlformats.org/officeDocument/2006/relationships/hyperlink" Target="file:///C:\AppData\Local\Docs\R1-1902379.zip" TargetMode="External"/><Relationship Id="rId87" Type="http://schemas.openxmlformats.org/officeDocument/2006/relationships/hyperlink" Target="file:///C:\Data\3GPP\Extracts\R2-1901145%20General%20aspects%20on%20PUR%20with%20dedicated%20resource.doc" TargetMode="External"/><Relationship Id="rId110" Type="http://schemas.openxmlformats.org/officeDocument/2006/relationships/hyperlink" Target="file:///C:\Data\3GPP\Extracts\R2-1900423%20Non-anchor%20carrier%20measurements%20for%20RRM.doc" TargetMode="External"/><Relationship Id="rId115" Type="http://schemas.openxmlformats.org/officeDocument/2006/relationships/hyperlink" Target="file:///C:\Data\3GPP\Extracts\R2-1901186%20Supporting%20Presence%20of%20NRS%20on%20a%20non-anchor%20carrier%20for%20paging%20in%20NB-IoT.docx" TargetMode="External"/><Relationship Id="rId131" Type="http://schemas.openxmlformats.org/officeDocument/2006/relationships/hyperlink" Target="file:///C:\Data\3GPP\Extracts\R2-1901564%20RAN2%20impacts%20on%20introduction%20of%205GC%20connection.docx" TargetMode="External"/><Relationship Id="rId136" Type="http://schemas.openxmlformats.org/officeDocument/2006/relationships/theme" Target="theme/theme1.xml"/><Relationship Id="rId61" Type="http://schemas.openxmlformats.org/officeDocument/2006/relationships/hyperlink" Target="file:///C:\AppData\Local\Docs\R1-1901751.zip" TargetMode="External"/><Relationship Id="rId82" Type="http://schemas.openxmlformats.org/officeDocument/2006/relationships/hyperlink" Target="file:///C:\Data\3GPP\Extracts\R2-1900737%20-%20PUR%20TA%20validation%20&amp;%20release.docx" TargetMode="External"/><Relationship Id="rId19" Type="http://schemas.openxmlformats.org/officeDocument/2006/relationships/hyperlink" Target="file:///C:\AppData\Local\Docs\R1-1901746.zip" TargetMode="External"/><Relationship Id="rId14" Type="http://schemas.openxmlformats.org/officeDocument/2006/relationships/hyperlink" Target="http://www.3gpp.org/ftp/tsg_ran/WG4_Radio/TSGR4_90/Docs/R4-1902552.zip" TargetMode="External"/><Relationship Id="rId30" Type="http://schemas.openxmlformats.org/officeDocument/2006/relationships/hyperlink" Target="file:///C:\AppData\Local\Docs\R1-1901503.zip" TargetMode="External"/><Relationship Id="rId35" Type="http://schemas.openxmlformats.org/officeDocument/2006/relationships/hyperlink" Target="file:///C:\AppData\Local\Docs\R1-1901964.zip" TargetMode="External"/><Relationship Id="rId56" Type="http://schemas.openxmlformats.org/officeDocument/2006/relationships/hyperlink" Target="file:///C:\AppData\Local\Docs\R1-1902219.zip" TargetMode="External"/><Relationship Id="rId77" Type="http://schemas.openxmlformats.org/officeDocument/2006/relationships/hyperlink" Target="file:///C:\Data\3GPP\Extracts\R2-1901491%20Sub-group%20ID%20calculation%20based%20on%20UE_ID%20for%20UE-group%20WUS.doc" TargetMode="External"/><Relationship Id="rId100" Type="http://schemas.openxmlformats.org/officeDocument/2006/relationships/hyperlink" Target="file:///C:\Data\3GPP\Extracts\R2-1901055%20Procedure%20of%20RACH%20reporting%20and%20RLF%20reporting%20in%20NB-IOT.doc" TargetMode="External"/><Relationship Id="rId105" Type="http://schemas.openxmlformats.org/officeDocument/2006/relationships/hyperlink" Target="file:///C:\Data\3GPP\Extracts\R2-1901466%20Remaining%20issues%20for%20RACH%20report%20in%20NB-IoT.doc" TargetMode="External"/><Relationship Id="rId126" Type="http://schemas.openxmlformats.org/officeDocument/2006/relationships/hyperlink" Target="file:///C:\Data\3GPP\Extracts\R2-1900942_Access%20stratum%20changes%20to%20support%20connected%20mode%20eDRX%20for%20NB-IoT%20connected%205GC_v02%20.doc" TargetMode="External"/><Relationship Id="rId8" Type="http://schemas.openxmlformats.org/officeDocument/2006/relationships/hyperlink" Target="http://www.3gpp.org/ftp/TSG_RAN/WG3_Iu/TSGR3_103/Docs/R3-190794.zip" TargetMode="External"/><Relationship Id="rId51" Type="http://schemas.openxmlformats.org/officeDocument/2006/relationships/hyperlink" Target="file:///C:\AppData\Local\Docs\R1-1901734.zip" TargetMode="External"/><Relationship Id="rId72" Type="http://schemas.openxmlformats.org/officeDocument/2006/relationships/hyperlink" Target="file:///C:\Data\3GPP\Extracts\R2-1901148%20General%20aspects%20on%20group%20based%20WUS.doc" TargetMode="External"/><Relationship Id="rId93" Type="http://schemas.openxmlformats.org/officeDocument/2006/relationships/hyperlink" Target="file:///C:\Data\3GPP\Extracts\R2-1901731.doc" TargetMode="External"/><Relationship Id="rId98" Type="http://schemas.openxmlformats.org/officeDocument/2006/relationships/hyperlink" Target="file:///C:\Data\3GPP\Extracts\R2-1901150%20Applicability%20of%20multiple%20TB%20scheduling%20to%20EDT.doc" TargetMode="External"/><Relationship Id="rId121" Type="http://schemas.openxmlformats.org/officeDocument/2006/relationships/hyperlink" Target="file:///C:\Data\3GPP\Extracts\R2-1901645%20NB-IoT%20Inter%20RAT.doc" TargetMode="External"/><Relationship Id="rId3" Type="http://schemas.openxmlformats.org/officeDocument/2006/relationships/settings" Target="settings.xml"/><Relationship Id="rId25" Type="http://schemas.openxmlformats.org/officeDocument/2006/relationships/hyperlink" Target="file:///C:\AppData\Local\Docs\R1-1902216.zip" TargetMode="External"/><Relationship Id="rId46" Type="http://schemas.openxmlformats.org/officeDocument/2006/relationships/hyperlink" Target="file:///C:\AppData\Local\Docs\R1-1901749.zip" TargetMode="External"/><Relationship Id="rId67" Type="http://schemas.openxmlformats.org/officeDocument/2006/relationships/hyperlink" Target="file:///C:\Data\3GPP\Extracts\R2-1900105.DOCX" TargetMode="External"/><Relationship Id="rId116" Type="http://schemas.openxmlformats.org/officeDocument/2006/relationships/hyperlink" Target="file:///C:\Data\3GPP\Extracts\R2-1901498%20Further%20consideration%20on%20quality%20report%20in%20Msg3%20for%20non-anchor%20access.doc" TargetMode="External"/><Relationship Id="rId20" Type="http://schemas.openxmlformats.org/officeDocument/2006/relationships/hyperlink" Target="file:///C:\AppData\Local\Docs\R1-1901865.zip" TargetMode="External"/><Relationship Id="rId41" Type="http://schemas.openxmlformats.org/officeDocument/2006/relationships/hyperlink" Target="file:///C:\AppData\Local\Docs\R1-1902553.zip" TargetMode="External"/><Relationship Id="rId62" Type="http://schemas.openxmlformats.org/officeDocument/2006/relationships/hyperlink" Target="file:///C:\AppData\Local\Docs\R1-1901870.zip" TargetMode="External"/><Relationship Id="rId83" Type="http://schemas.openxmlformats.org/officeDocument/2006/relationships/hyperlink" Target="file:///C:\Data\3GPP\Extracts\R2-1900738%20-%20PUR%20UE%20multiplexing.docx" TargetMode="External"/><Relationship Id="rId88" Type="http://schemas.openxmlformats.org/officeDocument/2006/relationships/hyperlink" Target="file:///C:\Data\3GPP\Extracts\R2-1901146%20DRAFT%20LS%20on%20D-PUR.DOCX" TargetMode="External"/><Relationship Id="rId111" Type="http://schemas.openxmlformats.org/officeDocument/2006/relationships/hyperlink" Target="file:///C:\Data\3GPP\Extracts\R2-1901120%20DL%20channel%20quality%20reporting.doc" TargetMode="External"/><Relationship Id="rId132" Type="http://schemas.openxmlformats.org/officeDocument/2006/relationships/hyperlink" Target="file:///C:\Data\3GPP\Extracts\R2-1901565%20UP%20solution%20support%20for%205GC%20connection.docx" TargetMode="External"/><Relationship Id="rId15" Type="http://schemas.openxmlformats.org/officeDocument/2006/relationships/hyperlink" Target="file:///C:\AppData\Local\Docs\R1-1901501.zip" TargetMode="External"/><Relationship Id="rId36" Type="http://schemas.openxmlformats.org/officeDocument/2006/relationships/hyperlink" Target="file:///C:\AppData\Local\Docs\R1-1902064.zip" TargetMode="External"/><Relationship Id="rId57" Type="http://schemas.openxmlformats.org/officeDocument/2006/relationships/hyperlink" Target="file:///C:\AppData\Local\Docs\R1-1902378.zip" TargetMode="External"/><Relationship Id="rId106" Type="http://schemas.openxmlformats.org/officeDocument/2006/relationships/hyperlink" Target="file:///C:\Data\3GPP\Extracts\R2-1901640%20Email%20discussion%20%5b104%2345%5d%20RACH%20Report.docx" TargetMode="External"/><Relationship Id="rId127" Type="http://schemas.openxmlformats.org/officeDocument/2006/relationships/hyperlink" Target="file:///C:\Data\3GPP\Extracts\R2-1901125%20Connection%20to%205G%20CN%20for%20NB-IoT.doc" TargetMode="External"/><Relationship Id="rId10" Type="http://schemas.openxmlformats.org/officeDocument/2006/relationships/hyperlink" Target="http://www.3gpp.org/ftp/TSG_RAN/WG3_Iu/TSGR3_103/Docs/R3-190794.zip" TargetMode="External"/><Relationship Id="rId31" Type="http://schemas.openxmlformats.org/officeDocument/2006/relationships/hyperlink" Target="file:///C:\AppData\Local\Docs\R1-1901629.zip" TargetMode="External"/><Relationship Id="rId52" Type="http://schemas.openxmlformats.org/officeDocument/2006/relationships/hyperlink" Target="file:///C:\AppData\Local\Docs\R1-1901750.zip" TargetMode="External"/><Relationship Id="rId73" Type="http://schemas.openxmlformats.org/officeDocument/2006/relationships/hyperlink" Target="file:///C:\Data\3GPP\Extracts\R2-1901149%20Performance%20analysis%20on%20UE_ID%20based%20WUS%20grouping.doc" TargetMode="External"/><Relationship Id="rId78" Type="http://schemas.openxmlformats.org/officeDocument/2006/relationships/hyperlink" Target="file:///C:\Data\3GPP\Extracts\R2-1900120.doc" TargetMode="External"/><Relationship Id="rId94" Type="http://schemas.openxmlformats.org/officeDocument/2006/relationships/hyperlink" Target="file:///C:\Data\3GPP\Extracts\R2-1901881%20Discussion%20on%20time%20alignment%20timer%20for%20PUR.DOCX" TargetMode="External"/><Relationship Id="rId99" Type="http://schemas.openxmlformats.org/officeDocument/2006/relationships/hyperlink" Target="file:///C:\Data\3GPP\Extracts\R2-1900323-NB-IoT-ANR.doc" TargetMode="External"/><Relationship Id="rId101" Type="http://schemas.openxmlformats.org/officeDocument/2006/relationships/hyperlink" Target="file:///C:\Data\3GPP\Extracts\R2-1901123%20Report%20of%20%5b104%2344%5d%5bNB-IoT%20R16%5d%20SON%20ANR%20report.doc" TargetMode="External"/><Relationship Id="rId122" Type="http://schemas.openxmlformats.org/officeDocument/2006/relationships/hyperlink" Target="file:///C:\Data\3GPP\Extracts\R2-1901892.doc" TargetMode="External"/><Relationship Id="rId4" Type="http://schemas.openxmlformats.org/officeDocument/2006/relationships/webSettings" Target="webSettings.xml"/><Relationship Id="rId9" Type="http://schemas.openxmlformats.org/officeDocument/2006/relationships/hyperlink" Target="http://www.3gpp.org/ftp/TSG_RAN/WG3_Iu/TSGR3_103/Docs/R3-190794.zip" TargetMode="External"/><Relationship Id="rId26" Type="http://schemas.openxmlformats.org/officeDocument/2006/relationships/hyperlink" Target="file:///C:\AppData\Local\Docs\R1-1902374.zip" TargetMode="External"/><Relationship Id="rId47" Type="http://schemas.openxmlformats.org/officeDocument/2006/relationships/hyperlink" Target="file:///C:\AppData\Local\Docs\R1-1901868.zip" TargetMode="External"/><Relationship Id="rId68" Type="http://schemas.openxmlformats.org/officeDocument/2006/relationships/hyperlink" Target="file:///C:\Data\3GPP\Extracts\R2-1901124%20Revised%20NB-IoT%20work%20plan.docx" TargetMode="External"/><Relationship Id="rId89" Type="http://schemas.openxmlformats.org/officeDocument/2006/relationships/hyperlink" Target="file:///C:\Data\3GPP\Extracts\R2-1901147%20Analysis%20on%20resource%20types%20in%20PUR.doc" TargetMode="External"/><Relationship Id="rId112" Type="http://schemas.openxmlformats.org/officeDocument/2006/relationships/hyperlink" Target="file:///C:\Data\3GPP\Extracts\R2-1901121%20RRM%20measurement%20on%20non-anchor%20carrier.doc" TargetMode="External"/><Relationship Id="rId133" Type="http://schemas.openxmlformats.org/officeDocument/2006/relationships/hyperlink" Target="file:///C:\Data\3GPP\Extracts\R2-1901568%20DRAFT%20Reply%20LS%20on%20Completion%20of%20Study%20on%20Cellular%20IoT%20support%20and%20evolution%20for%20the%205G%20System.docx"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25</TotalTime>
  <Pages>13</Pages>
  <Words>8196</Words>
  <Characters>46721</Characters>
  <Application>Microsoft Office Word</Application>
  <DocSecurity>0</DocSecurity>
  <Lines>389</Lines>
  <Paragraphs>109</Paragraphs>
  <ScaleCrop>false</ScaleCrop>
  <HeadingPairs>
    <vt:vector size="6" baseType="variant">
      <vt:variant>
        <vt:lpstr>Title</vt:lpstr>
      </vt:variant>
      <vt:variant>
        <vt:i4>1</vt:i4>
      </vt:variant>
      <vt:variant>
        <vt:lpstr>Headings</vt:lpstr>
      </vt:variant>
      <vt:variant>
        <vt:i4>12</vt:i4>
      </vt:variant>
      <vt:variant>
        <vt:lpstr>タイトル</vt:lpstr>
      </vt:variant>
      <vt:variant>
        <vt:i4>1</vt:i4>
      </vt:variant>
    </vt:vector>
  </HeadingPairs>
  <TitlesOfParts>
    <vt:vector size="14" baseType="lpstr">
      <vt:lpstr>Status Report to TSG</vt:lpstr>
      <vt:lpstr>    Status Report to TSG</vt:lpstr>
      <vt:lpstr>    1	Work plan related evaluation</vt:lpstr>
      <vt:lpstr>    2.	Detailed progress in RAN WGs since last TSG meeting (for all involved WGs)</vt:lpstr>
      <vt:lpstr>    2.1	RAN1</vt:lpstr>
      <vt:lpstr>    2.2	RAN2</vt:lpstr>
      <vt:lpstr>    2.3	RAN3 </vt:lpstr>
      <vt:lpstr>    2.4	RAN4</vt:lpstr>
      <vt:lpstr>    2.5	RAN5</vt:lpstr>
      <vt:lpstr>    2.6	RAN6</vt:lpstr>
      <vt:lpstr>    3.	Detailed progress in SA/CT WGs since last TSG meeting (for all involved WGs)</vt:lpstr>
      <vt:lpstr>    3.1	SAx/CTs</vt:lpstr>
      <vt:lpstr>    4.	References</vt:lpstr>
      <vt:lpstr>Status Report to TSG</vt:lpstr>
    </vt:vector>
  </TitlesOfParts>
  <Company>株式会社エヌ・ティ・ティ・ドコモ</Company>
  <LinksUpToDate>false</LinksUpToDate>
  <CharactersWithSpaces>54808</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Carmela Cozzo</cp:lastModifiedBy>
  <cp:revision>6</cp:revision>
  <dcterms:created xsi:type="dcterms:W3CDTF">2019-03-11T13:47:00Z</dcterms:created>
  <dcterms:modified xsi:type="dcterms:W3CDTF">2019-03-11T16:29:00Z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1552321505</vt:lpwstr>
  </property>
</Properties>
</file>